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27-к</w:t>
      </w:r>
    </w:p>
    <w:p>
      <w:pPr>
        <w:pStyle w:val="BodyText"/>
      </w:pPr>
      <w:r>
        <w:t xml:space="preserve">г. Москва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ec5e9f1f731f8e168171c77035774b5d447dac4"/>
    <w:p>
      <w:pPr>
        <w:pStyle w:val="Heading2"/>
      </w:pPr>
      <w:r>
        <w:t xml:space="preserve">о предоставлении отгула за ранее отработанное время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Предоставить менеджеру отдела продаж Иванову Ивану Ивановичу день отдыха 17 ноября 2026 года за работу в выходной день 24 октября 2026 года. Работу в выходной оплатить в одинарном размере; день отдыха оплате не подлежит.</w:t>
      </w:r>
    </w:p>
    <w:p>
      <w:pPr>
        <w:pStyle w:val="BodyText"/>
      </w:pPr>
      <w:r>
        <w:t xml:space="preserve">Основание: заявление Иванова И. И. от 10 ноября 2026 года; табель учёта рабочего времени за октябрь 2026 года; ст. 153 Трудового кодекса РФ.</w:t>
      </w:r>
    </w:p>
    <w:p>
      <w:pPr>
        <w:pStyle w:val="BodyText"/>
      </w:pPr>
      <w:r>
        <w:t xml:space="preserve">С приказом ознакомлен: менеджер отдела продаж И. И. Иванов, 16.11.2026.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2026-11-04T20:34:47Z</dcterms:created>
  <dcterms:modified xsi:type="dcterms:W3CDTF">2026-11-04T20:34:47Z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