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авилах-мытья-рук-персонала"/>
    <w:p>
      <w:pPr>
        <w:pStyle w:val="Heading2"/>
      </w:pPr>
      <w:r>
        <w:t xml:space="preserve">о правилах мытья рук персонала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целях соблюдения санитарных требований и предупреждения загрязнения продукции и инвентаря устанавливаю правила мытья рук для работников, занятых приготовлением, фасовкой и выдачей блюд, обслуживанием покупателей и клиентов.</w:t>
      </w:r>
    </w:p>
    <w:p>
      <w:pPr>
        <w:pStyle w:val="BodyText"/>
      </w:pPr>
      <w:r>
        <w:t xml:space="preserve">1. Работники моют руки тёплой водой с мылом до начала работы, после посещения туалета, после уборки помещений и мусора, после перерыва и приёма пищи, после контакта с деньгами, после кашля или чихания, а также каждый раз перед надеванием перчаток.</w:t>
      </w:r>
    </w:p>
    <w:p>
      <w:pPr>
        <w:pStyle w:val="BodyText"/>
      </w:pPr>
      <w:r>
        <w:t xml:space="preserve">2. Руки моют в раковине с подводкой горячей и холодной воды, одноразовым мылом и одноразовыми полотенцами или электросушилкой. Раковина для мытья рук не используется для мытья инвентаря и продуктов.</w:t>
      </w:r>
    </w:p>
    <w:p>
      <w:pPr>
        <w:pStyle w:val="BodyText"/>
      </w:pPr>
      <w:r>
        <w:t xml:space="preserve">3. Работники, занятые приготовлением и выдачей блюд, работают в чистых перчатках или с обработанными руками; при переходе с одного участка на другой руки моют повторно.</w:t>
      </w:r>
    </w:p>
    <w:p>
      <w:pPr>
        <w:pStyle w:val="BodyText"/>
      </w:pPr>
      <w:r>
        <w:t xml:space="preserve">4. Начальник смены проверяет соблюдение правил в начале и в течение рабочего дня и записывает результат в журнал контроля мытья рук.</w:t>
      </w:r>
    </w:p>
    <w:p>
      <w:pPr>
        <w:pStyle w:val="BodyText"/>
      </w:pPr>
      <w:r>
        <w:t xml:space="preserve">5. Ответственным за обеспечение подразделений мылом, полотенцами и дезинфицирующими средствами назначаю старшего администратора С. С. Смирнову.</w:t>
      </w:r>
    </w:p>
    <w:p>
      <w:pPr>
        <w:pStyle w:val="BodyText"/>
      </w:pPr>
      <w:r>
        <w:t xml:space="preserve">6. Контроль исполнения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смены</w:t>
            </w:r>
          </w:p>
          <w:p>
            <w:pPr>
              <w:pStyle w:val="BodyText"/>
            </w:pPr>
            <w:r>
              <w:t xml:space="preserve">____________ / С.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2026-11-06T21:57:49Z</dcterms:created>
  <dcterms:modified xsi:type="dcterms:W3CDTF">2026-11-06T21:57:49Z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