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Минтруда России от 21.11.2023 № 817н</w:t>
      </w:r>
    </w:p>
    <w:p>
      <w:pPr>
        <w:pStyle w:val="FirstParagraph"/>
      </w:pPr>
      <w:r>
        <w:t xml:space="preserve">Министерство труда и социальной защиты Российской Федерации</w:t>
      </w:r>
    </w:p>
    <w:bookmarkStart w:id="10" w:name="Xd87b82bafc009982bb02d965f51fc68485ddc52"/>
    <w:p>
      <w:pPr>
        <w:pStyle w:val="Heading1"/>
      </w:pPr>
      <w:r>
        <w:t xml:space="preserve">Приказ Минтруда России от 21.11.2023 № 817н</w:t>
      </w:r>
    </w:p>
    <w:bookmarkStart w:id="9" w:name="Xa9fc4df4544064a685ff6862238e63599bc2b6f"/>
    <w:p>
      <w:pPr>
        <w:pStyle w:val="Heading2"/>
      </w:pPr>
      <w:r>
        <w:t xml:space="preserve">Об утверждении Методики проведения специальной оценки условий труда, Классификатора вредных и (или) опасных производственных факторов, формы отчёта о проведении специальной оценки условий труда и инструкции по её заполнению</w:t>
      </w:r>
    </w:p>
    <w:p>
      <w:pPr>
        <w:pStyle w:val="FirstParagraph"/>
      </w:pPr>
      <w:r>
        <w:t xml:space="preserve">21 ноября 2023 г. № 817н</w:t>
      </w:r>
    </w:p>
    <w:p>
      <w:pPr>
        <w:pStyle w:val="BodyText"/>
      </w:pPr>
      <w:r>
        <w:t xml:space="preserve">В соответствии с частью 3 статьи 8, частью 1 статьи 10, частью 3 статьи 15 Федерального закона от 28 декабря 2013 г. № 426-ФЗ «О специальной оценке условий труда» и подпунктом 5.2.16 пункта 5 Положения о Министерстве труда и социальной защиты Российской Федерации, утверждённого постановлением Правительства Российской Федерации от 19 июня 2012 г. № 610, приказываю:</w:t>
      </w:r>
    </w:p>
    <w:p>
      <w:pPr>
        <w:pStyle w:val="BodyText"/>
      </w:pPr>
      <w:r>
        <w:t xml:space="preserve">1. Утвердить Методику проведения специальной оценки условий труда согласно приложению № 1; Классификатор вредных и (или) опасных производственных факторов согласно приложению № 2; форму отчёта о проведении специальной оценки условий труда согласно приложению № 3; инструкцию по заполнению формы отчёта согласно приложению № 4.</w:t>
      </w:r>
    </w:p>
    <w:p>
      <w:pPr>
        <w:pStyle w:val="BodyText"/>
      </w:pPr>
      <w:r>
        <w:t xml:space="preserve">2. Признать утратившим силу приказ Министерства труда и социальной защиты Российской Федерации от 24 января 2014 г. № 33н.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 труда и социальной защиты Российской Федерации</w:t>
            </w:r>
          </w:p>
          <w:p>
            <w:pPr>
              <w:pStyle w:val="BodyText"/>
            </w:pPr>
            <w:r>
              <w:t xml:space="preserve">Министр</w:t>
            </w:r>
          </w:p>
          <w:p>
            <w:pPr>
              <w:pStyle w:val="BodyText"/>
            </w:pPr>
            <w:r>
              <w:t xml:space="preserve">____________ / А. О. Котяков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21.11.2023 № 817н</dc:title>
  <dc:creator/>
  <dc:language>ru</dc:language>
  <cp:keywords/>
  <dcterms:created xsi:type="dcterms:W3CDTF">2026-11-02T20:34:33Z</dcterms:created>
  <dcterms:modified xsi:type="dcterms:W3CDTF">2026-11-02T20:34:33Z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