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Минприроды России от 01.12.2020 № 999</w:t>
      </w:r>
    </w:p>
    <w:p>
      <w:pPr>
        <w:pStyle w:val="FirstParagraph"/>
      </w:pPr>
      <w:r>
        <w:t xml:space="preserve">____________________________________________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от «___» __________ 20__ г. № ____</w:t>
      </w:r>
    </w:p>
    <w:bookmarkStart w:id="10" w:name="X565829f86cddc2aea3b1b3c83a62055bbe7ac61"/>
    <w:p>
      <w:pPr>
        <w:pStyle w:val="Heading1"/>
      </w:pPr>
      <w:r>
        <w:t xml:space="preserve">Приказ Минприроды России от 01.12.2020 № 999</w:t>
      </w:r>
    </w:p>
    <w:bookmarkStart w:id="9" w:name="X9e11b11f7c1f0e6962bc4be72630821a45a524e"/>
    <w:p>
      <w:pPr>
        <w:pStyle w:val="Heading2"/>
      </w:pPr>
      <w:r>
        <w:t xml:space="preserve">Об утверждении требований к материалам оценки воздействия на окружающую среду</w:t>
      </w:r>
    </w:p>
    <w:p>
      <w:pPr>
        <w:pStyle w:val="FirstParagraph"/>
      </w:pPr>
      <w:r>
        <w:t xml:space="preserve">Регистрация в Минюсте России: ______________________</w:t>
      </w:r>
    </w:p>
    <w:p>
      <w:pPr>
        <w:pStyle w:val="BodyText"/>
      </w:pPr>
      <w:r>
        <w:t xml:space="preserve">В соответствии с ____________________________________________________________________________ приказываю:</w:t>
      </w:r>
    </w:p>
    <w:p>
      <w:pPr>
        <w:pStyle w:val="BodyText"/>
      </w:pPr>
      <w:r>
        <w:t xml:space="preserve">1. Утвердить прилагаемые ____________________________________________________________</w:t>
      </w:r>
    </w:p>
    <w:p>
      <w:pPr>
        <w:pStyle w:val="BodyText"/>
      </w:pPr>
      <w:r>
        <w:t xml:space="preserve">2. Установить, что ________________________________________________________________</w:t>
      </w:r>
    </w:p>
    <w:p>
      <w:pPr>
        <w:pStyle w:val="BodyText"/>
      </w:pPr>
      <w:r>
        <w:t xml:space="preserve">3. Признать не подлежащим применению 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Министр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Минприроды России от 01.12.2020 № 999</dc:title>
  <dc:creator/>
  <dc:language>ru</dc:language>
  <cp:keywords/>
  <dcterms:created xsi:type="dcterms:W3CDTF">2026-11-06T21:57:48Z</dcterms:created>
  <dcterms:modified xsi:type="dcterms:W3CDTF">2026-11-06T21:57:48Z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