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Минтранса России от 16.10.2020 № 424</w:t>
      </w:r>
    </w:p>
    <w:p>
      <w:pPr>
        <w:pStyle w:val="FirstParagraph"/>
      </w:pPr>
      <w:r>
        <w:t xml:space="preserve">Орган: ______________________________</w:t>
      </w:r>
    </w:p>
    <w:p>
      <w:pPr>
        <w:pStyle w:val="BodyText"/>
      </w:pPr>
      <w:r>
        <w:t xml:space="preserve">Вид документа: ________________________</w:t>
      </w:r>
    </w:p>
    <w:bookmarkStart w:id="10" w:name="X08a09c20bad4491023023a10238cc20f12798a7"/>
    <w:p>
      <w:pPr>
        <w:pStyle w:val="Heading1"/>
      </w:pPr>
      <w:r>
        <w:t xml:space="preserve">Приказ Минтранса России от 16.10.2020 № 424</w:t>
      </w:r>
    </w:p>
    <w:bookmarkStart w:id="9" w:name="X6dce5d8e7616f9bdba4c3486524d87f4a25850f"/>
    <w:p>
      <w:pPr>
        <w:pStyle w:val="Heading2"/>
      </w:pPr>
      <w:r>
        <w:t xml:space="preserve">Об утверждении Особенностей режима рабочего времени и времени отдыха, условий труда водителей автомобилей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Утвердить: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 транспорта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Минтранса России от 16.10.2020 № 424</dc:title>
  <dc:creator/>
  <dc:language>ru</dc:language>
  <cp:keywords/>
  <dcterms:created xsi:type="dcterms:W3CDTF">2026-10-30T21:50:05Z</dcterms:created>
  <dcterms:modified xsi:type="dcterms:W3CDTF">2026-10-30T21:50:05Z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