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Минздравсоцразвития России от 27.04.2012 № 417н</w:t>
      </w:r>
    </w:p>
    <w:p>
      <w:pPr>
        <w:pStyle w:val="FirstParagraph"/>
      </w:pPr>
      <w:r>
        <w:t xml:space="preserve">Министерство здравоохранения и социального развития Российской Федерации</w:t>
      </w:r>
    </w:p>
    <w:p>
      <w:pPr>
        <w:pStyle w:val="BodyText"/>
      </w:pPr>
      <w:r>
        <w:t xml:space="preserve">ПРИКАЗ</w:t>
      </w:r>
    </w:p>
    <w:bookmarkStart w:id="10" w:name="X2d64d13c07f0bc7331ae9f3becbe466fb932d5b"/>
    <w:p>
      <w:pPr>
        <w:pStyle w:val="Heading1"/>
      </w:pPr>
      <w:r>
        <w:t xml:space="preserve">Приказ Минздравсоцразвития России от 27.04.2012 № 417н</w:t>
      </w:r>
    </w:p>
    <w:bookmarkStart w:id="9" w:name="X7ec18d72f5d31218cbf8a6845a62e31ce19c39d"/>
    <w:p>
      <w:pPr>
        <w:pStyle w:val="Heading2"/>
      </w:pPr>
      <w:r>
        <w:t xml:space="preserve">Об утверждении перечня профессиональных заболеваний</w:t>
      </w:r>
    </w:p>
    <w:p>
      <w:pPr>
        <w:pStyle w:val="FirstParagraph"/>
      </w:pPr>
      <w:r>
        <w:t xml:space="preserve">27 апреля 2012 г. № 417н</w:t>
      </w:r>
    </w:p>
    <w:p>
      <w:pPr>
        <w:pStyle w:val="BodyText"/>
      </w:pPr>
      <w:r>
        <w:t xml:space="preserve">В соответствии с пунктом 15 части второй статьи 14 Федерального закона от 21 ноября 2011 г. № 323-ФЗ «Об основах охраны здоровья граждан в Российской Федерации» и подпунктом 5.2.80 Положения о Министерстве здравоохранения и социального развития Российской Федерации, утверждённого постановлением Правительства Российской Федерации от 19 июня 2012 г. № 608, приказываю:</w:t>
      </w:r>
    </w:p>
    <w:p>
      <w:pPr>
        <w:pStyle w:val="BodyText"/>
      </w:pPr>
      <w:r>
        <w:t xml:space="preserve">Утвердить прилагаемый перечень профессиональных заболеваний.</w:t>
      </w:r>
    </w:p>
    <w:p>
      <w:pPr>
        <w:pStyle w:val="BodyText"/>
      </w:pPr>
      <w:r>
        <w:t xml:space="preserve">Признать утратившим силу приказ Министерства здравоохранения и социального развития Российской Федерации от 27 апреля 2012 г. № 417н «Об утверждении перечня профессиональных заболеваний» — утратил силу с 1 сентября 2025 года в связи с изданием приказа Минздрава России от 21.03.2025 № 141н.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</w:t>
            </w:r>
          </w:p>
          <w:p>
            <w:pPr>
              <w:pStyle w:val="BodyText"/>
            </w:pPr>
            <w:r>
              <w:t xml:space="preserve">Министр</w:t>
            </w:r>
          </w:p>
          <w:p>
            <w:pPr>
              <w:pStyle w:val="BodyText"/>
            </w:pPr>
            <w:r>
              <w:t xml:space="preserve">____________ / М. А. Мурашко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27.04.2012 № 417н</dc:title>
  <dc:creator/>
  <dc:language>ru</dc:language>
  <cp:keywords/>
  <dcterms:created xsi:type="dcterms:W3CDTF">2026-11-03T20:35:58Z</dcterms:created>
  <dcterms:modified xsi:type="dcterms:W3CDTF">2026-11-03T20:35:58Z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