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Претензия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претензия"/>
    <w:p>
      <w:pPr>
        <w:pStyle w:val="Heading1"/>
      </w:pPr>
      <w:r>
        <w:t xml:space="preserve">Претензия</w:t>
      </w:r>
    </w:p>
    <w:bookmarkStart w:id="9" w:name="Xf6752a4901170d6ffd43e8b3d3bcb70115b6982"/>
    <w:p>
      <w:pPr>
        <w:pStyle w:val="Heading2"/>
      </w:pPr>
      <w:r>
        <w:t xml:space="preserve">об оплате выполненных работ по договору подряда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Между ____________________ (подрядчик) и ____________________ (заказчик) заключён договор подряда от «___» __________ 20__ г. № ____. По пункту ____ договора подрядчик выполняет ____________________, по пункту ____ заказчик оплачивает работы в срок ____________________.</w:t>
      </w:r>
    </w:p>
    <w:p>
      <w:pPr>
        <w:pStyle w:val="BodyText"/>
      </w:pPr>
      <w:r>
        <w:t xml:space="preserve">Работы выполнены в полном объёме и приняты заказчиком: акт приёмки от «___» __________ 20__ г. № ____ подписан без замечаний, счёт от «___» __________ 20__ г. № ____ получен заказчиком. Срок оплаты истёк «___» __________ 20__ г.</w:t>
      </w:r>
    </w:p>
    <w:p>
      <w:pPr>
        <w:pStyle w:val="BodyText"/>
      </w:pPr>
      <w:r>
        <w:t xml:space="preserve">По акту приёмки стоимость работ — __________ рублей. Заказчик перечислил __________ рублей платёжным поручением от «___» __________ 20__ г. № ____. Долг — __________ рублей.</w:t>
      </w:r>
    </w:p>
    <w:p>
      <w:pPr>
        <w:pStyle w:val="BodyText"/>
      </w:pPr>
      <w:r>
        <w:t xml:space="preserve">За период с «___» __________ 20__ г. по «___» __________ 20__ г. на сумму долга начислены проценты по статье 395 ГК РФ по ключевой ставке Банка России. Расчёт прилагается, сумма процентов — __________ рублей. Проценты начисляются по день фактической оплаты.</w:t>
      </w:r>
    </w:p>
    <w:p>
      <w:pPr>
        <w:pStyle w:val="BodyText"/>
      </w:pPr>
      <w:r>
        <w:t xml:space="preserve">Прошу в течение ____ календарных дней с даты получения претензии перечислить __________ рублей на расчётный счёт подрядчика по реквизитам, указанным в договоре. Если оплата не поступит в этот срок, подрядчик обратится в арбитражный суд с требованием о взыскании долга, процентов и судебных расходов.</w:t>
      </w:r>
    </w:p>
    <w:p>
      <w:pPr>
        <w:pStyle w:val="BodyText"/>
      </w:pPr>
      <w:r>
        <w:t xml:space="preserve">Приложения: 1) ____________________; 2) ____________________; 3) 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Претензия</dc:title>
  <dc:creator/>
  <dc:language>ru</dc:language>
  <cp:keywords/>
  <dcterms:created xsi:type="dcterms:W3CDTF">2026-11-07T20:44:06Z</dcterms:created>
  <dcterms:modified xsi:type="dcterms:W3CDTF">2026-11-07T20:44:06Z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