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Претензия об уплате неустойки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ретензия-об-уплате-неустойки"/>
    <w:p>
      <w:pPr>
        <w:pStyle w:val="Heading1"/>
      </w:pPr>
      <w:r>
        <w:t xml:space="preserve">Претензия об уплате неустойки</w:t>
      </w:r>
    </w:p>
    <w:bookmarkStart w:id="9" w:name="X79cc9a2e5e5c0ca62cc5452a64f2a797f145370"/>
    <w:p>
      <w:pPr>
        <w:pStyle w:val="Heading2"/>
      </w:pPr>
      <w:r>
        <w:t xml:space="preserve">в связи с нарушением срока оплаты по договору поставки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обязательств: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исполнения по договору: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Нарушение и период просрочки: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Расчёт неустойки: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Требование и срок ответа: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Кредитор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 об уплате неустойки</dc:title>
  <dc:creator/>
  <dc:language>ru</dc:language>
  <cp:keywords/>
  <dcterms:created xsi:type="dcterms:W3CDTF">2026-11-07T06:54:02Z</dcterms:created>
  <dcterms:modified xsi:type="dcterms:W3CDTF">2026-11-07T06:54:02Z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