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Претензия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претензия"/>
    <w:p>
      <w:pPr>
        <w:pStyle w:val="Heading1"/>
      </w:pPr>
      <w:r>
        <w:t xml:space="preserve">Претензия</w:t>
      </w:r>
    </w:p>
    <w:bookmarkStart w:id="9" w:name="о-возврате-неосновательного-обогащения"/>
    <w:p>
      <w:pPr>
        <w:pStyle w:val="Heading2"/>
      </w:pPr>
      <w:r>
        <w:t xml:space="preserve">о возврате неосновательного обогащения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Обстоятельства: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Требование: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Последствия: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Приложения: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 кредитора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</dc:title>
  <dc:creator/>
  <dc:language>ru</dc:language>
  <cp:keywords/>
  <dcterms:created xsi:type="dcterms:W3CDTF">2026-10-31T20:34:29Z</dcterms:created>
  <dcterms:modified xsi:type="dcterms:W3CDTF">2026-10-31T20:34:29Z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