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Повторное письмо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повторное-письмо"/>
    <w:p>
      <w:pPr>
        <w:pStyle w:val="Heading1"/>
      </w:pPr>
      <w:r>
        <w:t xml:space="preserve">Повторное письмо</w:t>
      </w:r>
    </w:p>
    <w:bookmarkStart w:id="9" w:name="X84bf4d2df9a05af8087d5259854bea9f095d2d1"/>
    <w:p>
      <w:pPr>
        <w:pStyle w:val="Heading2"/>
      </w:pPr>
      <w:r>
        <w:t xml:space="preserve">о согласовании коммерческого предложения от 12 октября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Когда и что направили: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Прошу: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Если вопрос закрыт: 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письма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Повторное письмо</dc:title>
  <dc:creator/>
  <dc:language>ru</dc:language>
  <cp:keywords/>
  <dcterms:created xsi:type="dcterms:W3CDTF">2026-11-05T20:32:16Z</dcterms:created>
  <dcterms:modified xsi:type="dcterms:W3CDTF">2026-11-05T20:32:16Z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