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6 ноября 2026 г.</w:t>
      </w:r>
    </w:p>
    <w:bookmarkStart w:id="10" w:name="договор-поручения"/>
    <w:p>
      <w:pPr>
        <w:pStyle w:val="Heading1"/>
      </w:pPr>
      <w:r>
        <w:t xml:space="preserve">Договор поручения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ООО «Ромашка» в лице генерального директора Петрова Петра Петровича, действующего на основании устава, именуемое в дальнейшем «Доверитель», с одной стороны и гражданин Иванов Иван Иванович, паспорт серии 4500 № 123456, выдан 12.03.2018 ОВД района Хамовники г. Москвы, зарегистрированный по адресу: г. Москва, ул. Льва Толстого, д. 10, кв. 5, именуемый в дальнейшем «Поверенный»,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1.1. Поверенный обязуется совершить от имени и за счёт Доверителя следующие юридические действия: подать в налоговую инспекцию заявление о государственной регистрации изменений в ЕГРЮЛ, получить лист записи и передать его Доверителю. Права и обязанности по этим действиям возникают непосредственно у Доверителя.</w:t>
      </w:r>
    </w:p>
    <w:p>
      <w:pPr>
        <w:pStyle w:val="BodyText"/>
      </w:pPr>
      <w:r>
        <w:t xml:space="preserve">1.2. Указания Доверителя правомерны, осуществимы и конкретны и изложены в приложении к договору. Поверенный вправе отступить от них, только если это необходимо в интересах Доверителя и он не смог предварительно запросить согласие.</w:t>
      </w:r>
    </w:p>
    <w:p>
      <w:pPr>
        <w:pStyle w:val="BodyText"/>
      </w:pPr>
      <w:r>
        <w:t xml:space="preserve">2. Полномочия и передоверие. 2.1. Поверенный действует лично. Передоверие другому лицу допускается только с письменного согласия Доверителя, оформленного доверенностью с правом передоверия.</w:t>
      </w:r>
    </w:p>
    <w:p>
      <w:pPr>
        <w:pStyle w:val="BodyText"/>
      </w:pPr>
      <w:r>
        <w:t xml:space="preserve">3. Срок. 3.1. Поручение действует с 6 ноября 2026 года по 31 марта 2027 года. Договор прекращается истечением срока, отменой поручения доверителем или отказом поверенного.</w:t>
      </w:r>
    </w:p>
    <w:p>
      <w:pPr>
        <w:pStyle w:val="BodyText"/>
      </w:pPr>
      <w:r>
        <w:t xml:space="preserve">4. Вознаграждение и расходы. 4.1. За исполнение поручения Доверитель выплачивает Поверенному вознаграждение в порядке и сроки, указанные в приложении. Доверитель возмещает Поверенному израсходованные на исполнение суммы и предоставляет средства на расходы.</w:t>
      </w:r>
    </w:p>
    <w:p>
      <w:pPr>
        <w:pStyle w:val="BodyText"/>
      </w:pPr>
      <w:r>
        <w:t xml:space="preserve">5. Отчёт и передача документов. 5.1. Поверенный сдаёт Доверителю отчёт об исполнении поручения в течение 5 рабочих дней после выполнения действий, прилагает полученные документы и возвращает доверенность, срок которой не истёк.</w:t>
      </w:r>
    </w:p>
    <w:p>
      <w:pPr>
        <w:pStyle w:val="BodyText"/>
      </w:pPr>
      <w:r>
        <w:t xml:space="preserve">6. Подписи сторон. Доверитель: ООО «Ромашка», генеральный директор П. П. Петров. Поверенный: И. И.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гражданин И. И. Иванов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/>
  <dc:language>ru</dc:language>
  <cp:keywords/>
  <dcterms:created xsi:type="dcterms:W3CDTF">2026-11-07T20:43:51Z</dcterms:created>
  <dcterms:modified xsi:type="dcterms:W3CDTF">2026-11-07T20:43:51Z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