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об аттестации работников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«12» января 2026 г.</w:t>
      </w:r>
    </w:p>
    <w:bookmarkStart w:id="10" w:name="положение-об-аттестации-работников"/>
    <w:p>
      <w:pPr>
        <w:pStyle w:val="Heading1"/>
      </w:pPr>
      <w:r>
        <w:t xml:space="preserve">Положение об аттестации работников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№ 3</w:t>
      </w:r>
    </w:p>
    <w:p>
      <w:pPr>
        <w:pStyle w:val="BodyText"/>
      </w:pPr>
      <w:r>
        <w:t xml:space="preserve">1. Общие положения. 1.1. Аттестация проводится для оценки деловых качеств и квалификации работников и их соответствия занимаемой должности. 1.2. Плановая аттестация проводится один раз в два года. 1.3. От аттестации освобождаются работники, проработавшие в компании меньше года, беременные женщины, женщины в отпуске по уходу за ребёнком, работники с детьми до трёх лет, одинокие матери с ребёнком до шестнадцати лет или ребёнком-инвалидом до восемнадцати лет, другие лица, воспитывающие такого ребёнка без матери. 1.4. Освобождённые работники проходят аттестацию не раньше чем через год после выхода на работу.</w:t>
      </w:r>
    </w:p>
    <w:p>
      <w:pPr>
        <w:pStyle w:val="BodyText"/>
      </w:pPr>
      <w:r>
        <w:t xml:space="preserve">2. Аттестационная комиссия. 2.1. Состав комиссии утверждает руководитель приказом: председатель, заместитель председателя, секретарь и члены комиссии. 2.2. В комиссию входят руководители подразделений, специалист кадровой службы и профильные эксперты по направлению аттестуемых. 2.3. Непосредственный руководитель аттестуемого вправе присутствовать на заседании, но не голосует по своему подчинённому.</w:t>
      </w:r>
    </w:p>
    <w:p>
      <w:pPr>
        <w:pStyle w:val="BodyText"/>
      </w:pPr>
      <w:r>
        <w:t xml:space="preserve">3. Порядок проведения. 3.1. Аттестация проводится по графику, который утверждает руководитель и с которым работников знакомят не позднее чем за месяц до начала. 3.2. Секретарь комиссии готовит отзыв руководителя и лист оценки, работник знакомится с ними под подпись. 3.3. Заседание комиссии оформляют протоколом, решение принимают открытым голосованием большинством голосов.</w:t>
      </w:r>
    </w:p>
    <w:p>
      <w:pPr>
        <w:pStyle w:val="BodyText"/>
      </w:pPr>
      <w:r>
        <w:t xml:space="preserve">4. Критерии оценки. 4.1. Оценивают знание продукта и регламентов, выполнение плановых показателей за период, качество работы и соблюдение сроков. 4.2. Итог — одна из формулировок: соответствует занимаемой должности; соответствует при условии выполнения рекомендаций комиссии; не соответствует занимаемой должности.</w:t>
      </w:r>
    </w:p>
    <w:p>
      <w:pPr>
        <w:pStyle w:val="BodyText"/>
      </w:pPr>
      <w:r>
        <w:t xml:space="preserve">5. Решения по итогам аттестации. 5.1. Комиссия может рекомендовать повышение, включение в кадровый резерв, направление на обучение или перевод на другую должность. 5.2. При несоответствии занимаемой должности руководитель принимает решение с учётом требований трудового законодательства. 5.3. Протоколы и листы оценки хранятся в личных делах работников.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аттестации работников</dc:title>
  <dc:creator/>
  <dc:language>ru</dc:language>
  <cp:keywords/>
  <dcterms:created xsi:type="dcterms:W3CDTF">2026-11-06T21:57:00Z</dcterms:created>
  <dcterms:modified xsi:type="dcterms:W3CDTF">2026-11-06T21:57:00Z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