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защите персональных данных работников</w:t>
      </w:r>
    </w:p>
    <w:p>
      <w:pPr>
        <w:pStyle w:val="FirstParagraph"/>
      </w:pPr>
      <w:r>
        <w:t xml:space="preserve">УТВЕРЖДЕНО</w:t>
      </w:r>
    </w:p>
    <w:p>
      <w:pPr>
        <w:pStyle w:val="BodyText"/>
      </w:pPr>
      <w:r>
        <w:t xml:space="preserve">приказом ______________________________</w:t>
      </w:r>
    </w:p>
    <w:p>
      <w:pPr>
        <w:pStyle w:val="BodyText"/>
      </w:pPr>
      <w:r>
        <w:t xml:space="preserve">от «___» __________ 20__ г. № ____</w:t>
      </w:r>
    </w:p>
    <w:bookmarkStart w:id="10" w:name="Xa8832c1ce4aecbb911c0da3efd496be33c26477"/>
    <w:p>
      <w:pPr>
        <w:pStyle w:val="Heading1"/>
      </w:pPr>
      <w:r>
        <w:t xml:space="preserve">Положение о защите персональных данных работников</w:t>
      </w:r>
    </w:p>
    <w:bookmarkStart w:id="9" w:name="локальный-нормативный-акт"/>
    <w:p>
      <w:pPr>
        <w:pStyle w:val="Heading2"/>
      </w:pPr>
      <w:r>
        <w:t xml:space="preserve">(локальный нормативный акт)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Общие положения. 1.1. Настоящее Положение определяет порядок обработки, хранения и использования персональных данных работников ____________________________________ и меры по их защите. 1.2. Положение разработано в соответствии с Трудовым кодексом РФ (глава 14), Федеральным законом от 27.07.2006 № 152-ФЗ «О персональных данных» и другими нормативными правовыми актами.</w:t>
      </w:r>
    </w:p>
    <w:p>
      <w:pPr>
        <w:pStyle w:val="BodyText"/>
      </w:pPr>
      <w:r>
        <w:t xml:space="preserve">2. Состав персональных данных. 2.1. К персональным данным работника относятся: ____________________________________. 2.2. Работодатель не получает и не обрабатывает данные о политических, религиозных и иных убеждениях, о частной жизни, о членстве в общественных объединениях и профсоюзной деятельности, кроме случаев, прямо предусмотренных законом.</w:t>
      </w:r>
    </w:p>
    <w:p>
      <w:pPr>
        <w:pStyle w:val="BodyText"/>
      </w:pPr>
      <w:r>
        <w:t xml:space="preserve">3. Цели обработки. 3.1. Данные обрабатываются для ____________________________________.</w:t>
      </w:r>
    </w:p>
    <w:p>
      <w:pPr>
        <w:pStyle w:val="BodyText"/>
      </w:pPr>
      <w:r>
        <w:t xml:space="preserve">4. Порядок сбора и хранения. 4.1. Все персональные данные работника получаются у него самого. 4.2. Личные дела хранятся ____________________________________. 4.3. Электронные данные хранятся ____________________________________. 4.4. Срок хранения документов кадрового учёта — в соответствии с номенклатурой дел организации.</w:t>
      </w:r>
    </w:p>
    <w:p>
      <w:pPr>
        <w:pStyle w:val="BodyText"/>
      </w:pPr>
      <w:r>
        <w:t xml:space="preserve">5. Передача данных. 5.1. Передача персональных данных работника третьим лицам допускается ____________________________________.</w:t>
      </w:r>
    </w:p>
    <w:p>
      <w:pPr>
        <w:pStyle w:val="BodyText"/>
      </w:pPr>
      <w:r>
        <w:t xml:space="preserve">6. Права работника. 6.1. Работник имеет право на ____________________________________.</w:t>
      </w:r>
    </w:p>
    <w:p>
      <w:pPr>
        <w:pStyle w:val="BodyText"/>
      </w:pPr>
      <w:r>
        <w:t xml:space="preserve">7. Ответственность. 7.1. Лица, виновные в нарушении правил обработки и защиты персональных данных, несут 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 (при наличии профсоюза)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защите персональных данных работников</dc:title>
  <dc:creator/>
  <dc:language>ru</dc:language>
  <cp:keywords/>
  <dcterms:created xsi:type="dcterms:W3CDTF">2026-11-02T20:34:13Z</dcterms:created>
  <dcterms:modified xsi:type="dcterms:W3CDTF">2026-11-02T20:34:13Z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