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Положение о закупочной комиссии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Директор ООО «Ромашка»</w:t>
      </w:r>
    </w:p>
    <w:p>
      <w:pPr>
        <w:pStyle w:val="BodyText"/>
      </w:pPr>
      <w:r>
        <w:t xml:space="preserve">А. А. Смирнов</w:t>
      </w:r>
    </w:p>
    <w:p>
      <w:pPr>
        <w:pStyle w:val="BodyText"/>
      </w:pPr>
      <w:r>
        <w:t xml:space="preserve">«12» января 2026 г.</w:t>
      </w:r>
    </w:p>
    <w:bookmarkStart w:id="10" w:name="положение-о-закупочной-комиссии"/>
    <w:p>
      <w:pPr>
        <w:pStyle w:val="Heading1"/>
      </w:pPr>
      <w:r>
        <w:t xml:space="preserve">Положение о закупочной комиссии</w:t>
      </w:r>
    </w:p>
    <w:bookmarkStart w:id="9" w:name="X467209cf7d6cfdc9439bad662954d76d8d4a4ab"/>
    <w:p>
      <w:pPr>
        <w:pStyle w:val="Heading2"/>
      </w:pPr>
      <w:r>
        <w:t xml:space="preserve">о порядке создания и работы комиссии по осуществлению закупок</w:t>
      </w:r>
    </w:p>
    <w:p>
      <w:pPr>
        <w:pStyle w:val="FirstParagraph"/>
      </w:pPr>
      <w:r>
        <w:t xml:space="preserve">Приказ от 12.01.2026 № 4</w:t>
      </w:r>
    </w:p>
    <w:p>
      <w:pPr>
        <w:pStyle w:val="BodyText"/>
      </w:pPr>
      <w:r>
        <w:t xml:space="preserve">1. Общие положения. 1.1. Настоящее Положение определяет порядок создания, состав, полномочия и организацию работы комиссии по осуществлению закупок товаров, работ, услуг (далее — комиссия) в ООО «Ромашка» (далее — Заказчик). 1.2. Комиссия в своей деятельности руководствуется Гражданским кодексом Российской Федерации, законодательством о закупках, Положением о закупке Заказчика и настоящим Положением.</w:t>
      </w:r>
    </w:p>
    <w:p>
      <w:pPr>
        <w:pStyle w:val="BodyText"/>
      </w:pPr>
      <w:r>
        <w:t xml:space="preserve">2. Создание комиссии. 2.1. Комиссия создаётся приказом руководителя Заказчика до размещения извещения о закупке или до направления приглашений участвовать в закрытой закупке. 2.2. Приказом определяются персональный состав комиссии, её председатель, заместитель председателя и ответственный секретарь. 2.3. В состав комиссии включаются работники Заказчика; в комиссию могут входить лица, не являющиеся штатными сотрудниками Заказчика.</w:t>
      </w:r>
    </w:p>
    <w:p>
      <w:pPr>
        <w:pStyle w:val="BodyText"/>
      </w:pPr>
      <w:r>
        <w:t xml:space="preserve">3. Заседания и решения. 3.1. Заседание комиссии правомочно, если на нём присутствует не менее половины её членов. 3.2. Решения принимаются открытым голосованием простым большинством голосов присутствующих членов; при равенстве голосов решающим является голос председателя. 3.3. Результаты заседания оформляются протоколом, который подписывают председатель и все члены комиссии, присутствовавшие на заседании.</w:t>
      </w:r>
    </w:p>
    <w:p>
      <w:pPr>
        <w:pStyle w:val="BodyText"/>
      </w:pPr>
      <w:r>
        <w:t xml:space="preserve">4. Заключительные положения. 4.1. Изменения в состав комиссии вносятся приказом Заказчика. 4.2. Настоящее Положение вступает в силу с даты его утверждения и действует до замены новым.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Утвердил</w:t>
            </w:r>
          </w:p>
          <w:p>
            <w:pPr>
              <w:pStyle w:val="BodyText"/>
            </w:pPr>
            <w:r>
              <w:t xml:space="preserve">Директор ООО «Ромашка»</w:t>
            </w:r>
          </w:p>
          <w:p>
            <w:pPr>
              <w:pStyle w:val="BodyText"/>
            </w:pPr>
            <w:r>
              <w:t xml:space="preserve">____________ / А. А.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закупочной комиссии</dc:title>
  <dc:creator/>
  <dc:language>ru</dc:language>
  <cp:keywords/>
  <dcterms:created xsi:type="dcterms:W3CDTF">2026-11-06T21:56:57Z</dcterms:created>
  <dcterms:modified xsi:type="dcterms:W3CDTF">2026-11-06T21:56:57Z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