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закупке товаров, работ, услуг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ООО «Ромашка»</w:t>
      </w:r>
    </w:p>
    <w:p>
      <w:pPr>
        <w:pStyle w:val="BodyText"/>
      </w:pPr>
      <w:r>
        <w:t xml:space="preserve">от 12 января 2027 г. № 3</w:t>
      </w:r>
    </w:p>
    <w:bookmarkStart w:id="10" w:name="положение-о-закупке-товаров-работ-услуг"/>
    <w:p>
      <w:pPr>
        <w:pStyle w:val="Heading1"/>
      </w:pPr>
      <w:r>
        <w:t xml:space="preserve">Положение о закупке товаров, работ, услуг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12 января 2027 г.</w:t>
      </w:r>
    </w:p>
    <w:p>
      <w:pPr>
        <w:pStyle w:val="BodyText"/>
      </w:pPr>
      <w:r>
        <w:t xml:space="preserve">1. Общие положения. Настоящее Положение определяет порядок планирования, подготовки и проведения закупок товаров, работ, услуг ООО «Ромашка» в соответствии с Федеральным законом от 18 июля 2011 года № 223-ФЗ «О закупках товаров, работ, услуг отдельными видами юридических лиц».</w:t>
      </w:r>
    </w:p>
    <w:p>
      <w:pPr>
        <w:pStyle w:val="BodyText"/>
      </w:pPr>
      <w:r>
        <w:t xml:space="preserve">2. Способы закупок. Общество проводит конкурс, аукцион, запрос предложений, запрос котировок и закупку у единственного поставщика. Перечень способов, условия их применения и случаи закупки у единственного поставщика приведены в приложении 1 к настоящему Положению.</w:t>
      </w:r>
    </w:p>
    <w:p>
      <w:pPr>
        <w:pStyle w:val="BodyText"/>
      </w:pPr>
      <w:r>
        <w:t xml:space="preserve">3. Порядок проведения закупок. Извещение, документация о закупке, порядок подачи и рассмотрения заявок, критерии оценки и порядок заключения договора определяются для каждого способа закупки в соответствующем разделе настоящего Положения.</w:t>
      </w:r>
    </w:p>
    <w:p>
      <w:pPr>
        <w:pStyle w:val="BodyText"/>
      </w:pPr>
      <w:r>
        <w:t xml:space="preserve">4. Заключительные положения. Изменения в настоящее Положение утверждаются уполномоченным органом ООО в соответствии со статьёй 2 Федерального закона № 223-ФЗ и размещаются в единой информационной системе в установленном законом порядке.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закупке товаров, работ, услуг</dc:title>
  <dc:creator/>
  <dc:language>ru</dc:language>
  <cp:keywords/>
  <dcterms:created xsi:type="dcterms:W3CDTF">2026-11-05T20:32:13Z</dcterms:created>
  <dcterms:modified xsi:type="dcterms:W3CDTF">2026-11-05T20:32:13Z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