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трёхступенчатом контроле за состоянием условий труда на рабочих местах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9" w:name="X620135f5095d1ce179b9716a631736e70c8856a"/>
    <w:p>
      <w:pPr>
        <w:pStyle w:val="Heading1"/>
      </w:pPr>
      <w:r>
        <w:t xml:space="preserve">Положение о трёхступенчатом контроле за состоянием условий труда на рабочих местах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определяет порядок проведения трёхступенчатого контроля за состоянием условий труда на рабочих местах и правильностью применения работниками средств индивидуальной и коллективной защиты в ООО «Ромашка» (далее — Общество).</w:t>
      </w:r>
    </w:p>
    <w:p>
      <w:pPr>
        <w:pStyle w:val="BodyText"/>
      </w:pPr>
      <w:r>
        <w:t xml:space="preserve">1.2. Контроль проводится в целях предупреждения производственного травматизма и профессиональной заболеваемости: нарушения фиксируются, устраняются и проверяются повторно.</w:t>
      </w:r>
    </w:p>
    <w:p>
      <w:pPr>
        <w:pStyle w:val="BodyText"/>
      </w:pPr>
      <w:r>
        <w:t xml:space="preserve">1.3. Контроль организует специалист по охране труда, проводят — руководители, назначенные приказом.</w:t>
      </w:r>
    </w:p>
    <w:p>
      <w:pPr>
        <w:pStyle w:val="BodyText"/>
      </w:pPr>
      <w:r>
        <w:t xml:space="preserve">2. Первая ступень</w:t>
      </w:r>
    </w:p>
    <w:p>
      <w:pPr>
        <w:pStyle w:val="BodyText"/>
      </w:pPr>
      <w:r>
        <w:t xml:space="preserve">2.1. Первую ступень проводит непосредственный руководитель работ — мастер, начальник участка — ежедневно перед началом работы, а на участках с непрерывным циклом — в течение смены.</w:t>
      </w:r>
    </w:p>
    <w:p>
      <w:pPr>
        <w:pStyle w:val="BodyText"/>
      </w:pPr>
      <w:r>
        <w:t xml:space="preserve">2.2. На первой ступени проверяют: состояние рабочих мест и проходов, исправность инструмента и оборудования, наличие и состояние средств индивидуальной защиты, соблюдение работниками требований инструкций по охране труда, наличие наряда-допуска на работы повышенной опасности.</w:t>
      </w:r>
    </w:p>
    <w:p>
      <w:pPr>
        <w:pStyle w:val="BodyText"/>
      </w:pPr>
      <w:r>
        <w:t xml:space="preserve">2.3. Выявленные нарушения устраняются на месте, а те, что своими силами устранить нельзя, записываются в журнал трёхступенчатого контроля и доводятся до руководителя подразделения в тот же день.</w:t>
      </w:r>
    </w:p>
    <w:p>
      <w:pPr>
        <w:pStyle w:val="BodyText"/>
      </w:pPr>
      <w:r>
        <w:t xml:space="preserve">3. Вторая ступень</w:t>
      </w:r>
    </w:p>
    <w:p>
      <w:pPr>
        <w:pStyle w:val="BodyText"/>
      </w:pPr>
      <w:r>
        <w:t xml:space="preserve">3.1. Вторую ступень проводит руководитель подразделения с участием специалиста по охране труда и представителя профсоюза или иного представительного органа работников не реже одного раза в месяц.</w:t>
      </w:r>
    </w:p>
    <w:p>
      <w:pPr>
        <w:pStyle w:val="BodyText"/>
      </w:pPr>
      <w:r>
        <w:t xml:space="preserve">3.2. На второй ступени проверяют записи первой ступени и устранение нарушений, состояние зданий, помещений, вентиляции и освещения, исправность оборудования и ограждений, обеспеченность работников средствами защиты и их применение, проведение инструктажей.</w:t>
      </w:r>
    </w:p>
    <w:p>
      <w:pPr>
        <w:pStyle w:val="BodyText"/>
      </w:pPr>
      <w:r>
        <w:t xml:space="preserve">3.3. Результаты оформляются записью в журнале с указанием срока устранения и ответственного; нарушения, которые подразделение не устраняет, передаются на третью ступень.</w:t>
      </w:r>
    </w:p>
    <w:p>
      <w:pPr>
        <w:pStyle w:val="BodyText"/>
      </w:pPr>
      <w:r>
        <w:t xml:space="preserve">4. Третья ступень</w:t>
      </w:r>
    </w:p>
    <w:p>
      <w:pPr>
        <w:pStyle w:val="BodyText"/>
      </w:pPr>
      <w:r>
        <w:t xml:space="preserve">4.1. Третью ступень проводит комиссия под руководством генерального директора не реже одного раза в квартал. В состав комиссии входят специалист по охране труда, руководители подразделений и представитель профсоюза или иного представительного органа работников.</w:t>
      </w:r>
    </w:p>
    <w:p>
      <w:pPr>
        <w:pStyle w:val="BodyText"/>
      </w:pPr>
      <w:r>
        <w:t xml:space="preserve">4.2. На третьей ступени проверяют организацию работ в целом: выполнение мероприятий по улучшению условий труда, устранение нарушений второй ступени, состояние травматизма и профзаболеваемости, ведение документации по охране труда, работу первой и второй ступеней.</w:t>
      </w:r>
    </w:p>
    <w:p>
      <w:pPr>
        <w:pStyle w:val="BodyText"/>
      </w:pPr>
      <w:r>
        <w:t xml:space="preserve">4.3. Итоги оформляются актом, который подписывает председатель комиссии; по выявленным нарушениям издаётся приказ с назначением ответственных и сроков.</w:t>
      </w:r>
    </w:p>
    <w:p>
      <w:pPr>
        <w:pStyle w:val="BodyText"/>
      </w:pPr>
      <w:r>
        <w:t xml:space="preserve">5. Документы и ответственность</w:t>
      </w:r>
    </w:p>
    <w:p>
      <w:pPr>
        <w:pStyle w:val="BodyText"/>
      </w:pPr>
      <w:r>
        <w:t xml:space="preserve">5.1. Проверки всех ступеней фиксируются в журнале трёхступенчатого контроля, который хранится у специалиста по охране труда.</w:t>
      </w:r>
    </w:p>
    <w:p>
      <w:pPr>
        <w:pStyle w:val="BodyText"/>
      </w:pPr>
      <w:r>
        <w:t xml:space="preserve">5.2. Руководители, назначенные приказом, отвечают за проведение контроля на своей ступени и за устранение выявленных нарушений в установленный срок.</w:t>
      </w:r>
    </w:p>
    <w:p>
      <w:pPr>
        <w:pStyle w:val="BodyText"/>
      </w:pPr>
      <w:r>
        <w:t xml:space="preserve">5.3. Положение вступает в силу с даты утверждения и действует до его замены новой редакцией.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Председатель профсоюзного комитета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трёхступенчатом контроле за состоянием условий труда на рабочих местах</dc:title>
  <dc:creator/>
  <dc:language>ru</dc:language>
  <cp:keywords/>
  <dcterms:created xsi:type="dcterms:W3CDTF">2026-11-06T21:56:51Z</dcterms:created>
  <dcterms:modified xsi:type="dcterms:W3CDTF">2026-11-06T21:56:51Z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