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проведении планово-предупредительного ремонта производственных зданий и сооружений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«Стройдеталь»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«___» __________ 20__ г.</w:t>
      </w:r>
    </w:p>
    <w:bookmarkStart w:id="9" w:name="Xf7f9bab3fa21e3f1b4504c03e981f8dceda8274"/>
    <w:p>
      <w:pPr>
        <w:pStyle w:val="Heading1"/>
      </w:pPr>
      <w:r>
        <w:t xml:space="preserve">Положение о проведении планово-предупредительного ремонта производственных зданий и сооружений</w:t>
      </w:r>
    </w:p>
    <w:p>
      <w:pPr>
        <w:pStyle w:val="FirstParagraph"/>
      </w:pPr>
      <w:r>
        <w:t xml:space="preserve">1. Общие положения. 1.1. Настоящее Положение устанавливает порядок организации и проведения планово-предупредительного ремонта производственных зданий и сооружений, принадлежащих ООО «Стройдеталь» и используемых в основной деятельности. 1.2. Планово-предупредительный ремонт включает систематическое наблюдение, уход и все виды ремонтов, выполняемых по заранее составленному плану. 1.3. Положение обязательно для всех подразделений, эксплуатирующих производственные здания и сооружения.</w:t>
      </w:r>
    </w:p>
    <w:p>
      <w:pPr>
        <w:pStyle w:val="BodyText"/>
      </w:pPr>
      <w:r>
        <w:t xml:space="preserve">2. Виды ремонтов. 2.1. Устанавливаются два вида планово-предупредительного ремонта: текущий и капитальный. 2.2. Текущий ремонт предупреждает преждевременный износ конструкций и устраняет мелкие повреждения: восстановление штукатурки, замена отдельных участков кровли, ремонт окон и дверей, покраска. 2.3. Капитальный ремонт заменяет или восстанавливает изношенные конструкции и инженерные системы с сохранением назначения здания: усиление фундаментов, замена перекрытий, полная замена кровли, замена трубопроводов. 2.4. Аварийные работы выполняются вне графика по мере необходимости.</w:t>
      </w:r>
    </w:p>
    <w:p>
      <w:pPr>
        <w:pStyle w:val="BodyText"/>
      </w:pPr>
      <w:r>
        <w:t xml:space="preserve">3. Обследования и графики. 3.1. Общие осмотры зданий проводит комиссия под руководством главного инженера два раза в год: весной и осенью. 3.2. По результатам осмотров составляется дефектная ведомость с перечнем работ и объёмов. 3.3. На основании дефектных ведомостей главный инженер формирует годовой план капитального ремонта до начала планового года и увязывает его с планами обеспечения работ материалами. 3.4. Текущий ремонт планируется месячными графиками, которые утверждает главный инженер. 3.5. Ремонт зданий производств с сезонным характером работ планируется на период наименьшей загрузки или полной остановки производства.</w:t>
      </w:r>
    </w:p>
    <w:p>
      <w:pPr>
        <w:pStyle w:val="BodyText"/>
      </w:pPr>
      <w:r>
        <w:t xml:space="preserve">4. Финансирование. 4.1. Финансирование текущего ремонта и работ по обследованию зданий и сооружений производится за счёт средств, предусмотренных в плане основной производственной деятельности. 4.2. Капитальный ремонт финансируется по отдельной статье бюджета, утверждаемой на год.</w:t>
      </w:r>
    </w:p>
    <w:p>
      <w:pPr>
        <w:pStyle w:val="BodyText"/>
      </w:pPr>
      <w:r>
        <w:t xml:space="preserve">5. Ответственность. 5.1. Ответственным за организацию планово-предупредительного ремонта зданий и сооружений является главный инженер. 5.2. Начальники цехов отвечают за своевременное сообщение о повреждениях и доступ ремонтных бригад к объектам. 5.3. Контроль исполнения настоящего Положения возлагается на генерального директора.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инженер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И. И. Кузнецов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планово-предупредительного ремонта производственных зданий и сооружений</dc:title>
  <dc:creator/>
  <dc:language>ru</dc:language>
  <cp:keywords/>
  <dcterms:created xsi:type="dcterms:W3CDTF">2026-11-07T20:43:39Z</dcterms:created>
  <dcterms:modified xsi:type="dcterms:W3CDTF">2026-11-07T20:43:39Z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