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проведении инструктажей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eeac1243db9510e5c796c22d11f8a042e9c7edd"/>
    <w:p>
      <w:pPr>
        <w:pStyle w:val="Heading1"/>
      </w:pPr>
      <w:r>
        <w:t xml:space="preserve">Положение о проведении инструктажей по охране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Порядок проведения инструктажей. 2.1.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2.4.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Оформление. 3.1.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Ответственность. 4.1.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инструктажей по охране труда</dc:title>
  <dc:creator/>
  <dc:language>ru</dc:language>
  <cp:keywords/>
  <dcterms:created xsi:type="dcterms:W3CDTF">2026-11-06T21:56:44Z</dcterms:created>
  <dcterms:modified xsi:type="dcterms:W3CDTF">2026-11-06T21:56:44Z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