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Положение о системе управления промышленной безопасностью</w:t>
      </w:r>
    </w:p>
    <w:p>
      <w:pPr>
        <w:pStyle w:val="FirstParagraph"/>
      </w:pPr>
      <w:r>
        <w:t xml:space="preserve">УТВЕРЖДЕНО</w:t>
      </w:r>
    </w:p>
    <w:p>
      <w:pPr>
        <w:pStyle w:val="BodyText"/>
      </w:pPr>
      <w:r>
        <w:t xml:space="preserve">приказом ООО «Предприятие»</w:t>
      </w:r>
    </w:p>
    <w:p>
      <w:pPr>
        <w:pStyle w:val="BodyText"/>
      </w:pPr>
      <w:r>
        <w:t xml:space="preserve">от 16 ноября 2026 г. № 45</w:t>
      </w:r>
    </w:p>
    <w:bookmarkStart w:id="10" w:name="X174769b6896124a2c2f4d09b7d0b2b37957c197"/>
    <w:p>
      <w:pPr>
        <w:pStyle w:val="Heading1"/>
      </w:pPr>
      <w:r>
        <w:t xml:space="preserve">Положение о системе управления промышленной безопасностью</w:t>
      </w:r>
    </w:p>
    <w:bookmarkStart w:id="9" w:name="ооо-предприятие"/>
    <w:p>
      <w:pPr>
        <w:pStyle w:val="Heading2"/>
      </w:pPr>
      <w:r>
        <w:t xml:space="preserve">ООО «Предприятие»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1. Общие положения. Настоящее Положение разработано в соответствии с Федеральным законом от 21.07.1997 № 116-ФЗ «О промышленной безопасности опасных производственных объектов» и Требованиями к документационному обеспечению систем управления промышленной безопасностью, утверждёнными постановлением Правительства Российской Федерации от 17.08.2020 № 1243. Положение устанавливает порядок организации и функционирования системы управления промышленной безопасностью в ООО «Предприятие» в отношении опасных производственных объектов I и II классов опасности.</w:t>
      </w:r>
    </w:p>
    <w:p>
      <w:pPr>
        <w:pStyle w:val="BodyText"/>
      </w:pPr>
      <w:r>
        <w:t xml:space="preserve">2. Задачи системы управления промышленной безопасностью: предупреждение аварий и инцидентов на опасных производственных объектах, снижение риска их возникновения, обеспечение готовности к локализации и ликвидации последствий аварий, выполнение требований промышленной безопасности и производственного контроля.</w:t>
      </w:r>
    </w:p>
    <w:p>
      <w:pPr>
        <w:pStyle w:val="BodyText"/>
      </w:pPr>
      <w:r>
        <w:t xml:space="preserve">3. Структура системы управления промышленной безопасностью. Руководитель ООО «Предприятие» утверждает состав службы производственного контроля, назначает работников, ответственных за осуществление производственного контроля на каждом опасном производственном объекте, и распределяет обязанности между руководителями и подразделениями.</w:t>
      </w:r>
    </w:p>
    <w:p>
      <w:pPr>
        <w:pStyle w:val="BodyText"/>
      </w:pPr>
      <w:r>
        <w:t xml:space="preserve">4. Порядок функционирования. Производственный контроль осуществляется в соответствии с Правилами организации и осуществления производственного контроля за соблюдением требований промышленной безопасности, утверждёнными постановлением Правительства Российской Федерации от 18.12.2020 № 2168. Планы мероприятий по локализации и ликвидации последствий аварий разрабатываются и утверждаются в порядке, установленном законодательством.</w:t>
      </w:r>
    </w:p>
    <w:p>
      <w:pPr>
        <w:pStyle w:val="BodyText"/>
      </w:pPr>
      <w:r>
        <w:t xml:space="preserve">5. Порядок проверки и оценки эффективности системы управления промышленной безопасностью. Ежегодно проводится анализ функционирования системы с подготовкой отчёта руководителю; результаты анализа учитываются при планировании мероприятий на следующий год.</w:t>
      </w:r>
    </w:p>
    <w:p>
      <w:pPr>
        <w:pStyle w:val="BodyText"/>
      </w:pPr>
      <w:r>
        <w:t xml:space="preserve">6. Заключительные положения. Положение вступает в силу с даты утверждения приказом руководителя. Изменения в Положение вносятся при изменении законодательства или условий эксплуатации опасных производственных объектов.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Утвердил</w:t>
            </w:r>
          </w:p>
          <w:p>
            <w:pPr>
              <w:pStyle w:val="BodyText"/>
            </w:pPr>
            <w:r>
              <w:t xml:space="preserve">Генеральный директор ООО «Предприятие»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системе управления промышленной безопасностью</dc:title>
  <dc:creator/>
  <dc:language>ru</dc:language>
  <cp:keywords/>
  <dcterms:created xsi:type="dcterms:W3CDTF">2026-11-06T21:56:42Z</dcterms:created>
  <dcterms:modified xsi:type="dcterms:W3CDTF">2026-11-06T21:56:42Z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