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приёме на работу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оложение-о-приёме-на-работу"/>
    <w:p>
      <w:pPr>
        <w:pStyle w:val="Heading1"/>
      </w:pPr>
      <w:r>
        <w:t xml:space="preserve">Положение о приёме на работу</w:t>
      </w:r>
    </w:p>
    <w:bookmarkStart w:id="9" w:name="X079b265567b12c8a60f1ea48d32a4e099ca84f1"/>
    <w:p>
      <w:pPr>
        <w:pStyle w:val="Heading2"/>
      </w:pPr>
      <w:r>
        <w:t xml:space="preserve">порядок оформления трудовых отношений в ООО «Ромашка»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Общие положения. 1.1. Настоящее Положение определяет порядок приёма на работу в ООО «Ромашка» и распространяется на всех работников, принимаемых по трудовому договору. 1.2. Приём оформляет специалист по кадрам, а при его отсутствии — лицо, назначенное приказом руководителя.</w:t>
      </w:r>
    </w:p>
    <w:p>
      <w:pPr>
        <w:pStyle w:val="BodyText"/>
      </w:pPr>
      <w:r>
        <w:t xml:space="preserve">2. Документы при приёме. 2.1. Кандидат предъявляет паспорт, трудовую книжку или сведения о трудовой деятельности, документ о регистрации в системе индивидуального (персонифицированного) учёта, в том числе в электронной форме, документ об образовании, если работа требует специальных знаний, документ воинского учёта и справку о наличии (отсутствии) судимости, если того требует работа. 2.2. До подписания трудового договора работника знакомят под подпись с правилами внутреннего трудового распорядка и локальными актами, связанными с его работой.</w:t>
      </w:r>
    </w:p>
    <w:p>
      <w:pPr>
        <w:pStyle w:val="BodyText"/>
      </w:pPr>
      <w:r>
        <w:t xml:space="preserve">3. Оформление. 3.1. Трудовой договор заключается в письменной форме в двух экземплярах, по одному для каждой стороны. 3.2. Приказ о приёме на работу издаётся на основании заключённого договора, содержание приказа объявляется работнику под роспись в трёхдневный срок со дня фактического начала работы; по требованию работника выдаётся заверенная копия. 3.3. Запись о приёме вносится в трудовую книжку, если работник её ведёт; сведения подаются в Социальный фонд в составе единой формы.</w:t>
      </w:r>
    </w:p>
    <w:p>
      <w:pPr>
        <w:pStyle w:val="BodyText"/>
      </w:pPr>
      <w:r>
        <w:t xml:space="preserve">4. Испытание и медосмотр. 4.1. Условие об испытании указывается в трудовом договоре; если условие не указано, работник принят без испытания. 4.2. Если работа требует обязательного предварительного медицинского осмотра, кандидат проходит его до заключения договора и представляет заключение.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приёме на работу</dc:title>
  <dc:creator/>
  <dc:language>ru</dc:language>
  <cp:keywords/>
  <dcterms:created xsi:type="dcterms:W3CDTF">2026-10-28T23:28:53Z</dcterms:created>
  <dcterms:modified xsi:type="dcterms:W3CDTF">2026-10-28T23:28:53Z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