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нарядной системе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А. А. Смирнов</w:t>
      </w:r>
    </w:p>
    <w:p>
      <w:pPr>
        <w:pStyle w:val="BodyText"/>
      </w:pPr>
      <w:r>
        <w:t xml:space="preserve">«16» ноября 2026 г.</w:t>
      </w:r>
    </w:p>
    <w:bookmarkStart w:id="10" w:name="положение-о-нарядной-системе"/>
    <w:p>
      <w:pPr>
        <w:pStyle w:val="Heading1"/>
      </w:pPr>
      <w:r>
        <w:t xml:space="preserve">Положение о нарядной системе</w:t>
      </w:r>
    </w:p>
    <w:bookmarkStart w:id="9" w:name="Xc20008a448fa011a80a9baa97b14f0ea567ca10"/>
    <w:p>
      <w:pPr>
        <w:pStyle w:val="Heading2"/>
      </w:pPr>
      <w:r>
        <w:t xml:space="preserve">о порядке выдачи нарядов-допусков и допуска к работам повышенной опасности</w:t>
      </w:r>
    </w:p>
    <w:p>
      <w:pPr>
        <w:pStyle w:val="FirstParagraph"/>
      </w:pPr>
      <w:r>
        <w:t xml:space="preserve">Положение № 7</w:t>
      </w:r>
    </w:p>
    <w:p>
      <w:pPr>
        <w:pStyle w:val="BodyText"/>
      </w:pPr>
      <w:r>
        <w:t xml:space="preserve">1. Общие положения. Положение устанавливает порядок выдачи нарядов-допусков и допуска работников к работам повышенной опасности в ООО «Ромашка». Оно обязательно для всех подразделений и для подрядных организаций, работающих на территории предприятия.</w:t>
      </w:r>
    </w:p>
    <w:p>
      <w:pPr>
        <w:pStyle w:val="BodyText"/>
      </w:pPr>
      <w:r>
        <w:t xml:space="preserve">2. Перечень работ по наряду. По наряду-допуску выполняют работы на высоте, огневые работы, работы в замкнутых пространствах, земляные работы в зоне подземных коммуникаций, ремонт электроустановок и другие работы повышенной опасности из приложения 1 к настоящему Положению.</w:t>
      </w:r>
    </w:p>
    <w:p>
      <w:pPr>
        <w:pStyle w:val="BodyText"/>
      </w:pPr>
      <w:r>
        <w:t xml:space="preserve">3. Обязанности должностных лиц. Наряд выдаёт руководитель подразделения, допуск проводит ответственный производитель работ, целевой инструктаж — руководитель работ. Каждый из них подписывает наряд в своей части и отвечает за порученный участок.</w:t>
      </w:r>
    </w:p>
    <w:p>
      <w:pPr>
        <w:pStyle w:val="BodyText"/>
      </w:pPr>
      <w:r>
        <w:t xml:space="preserve">4. Порядок оформления наряда. Наряд оформляют в двух экземплярах: один остаётся у производителя работ, второй — у лица, выдавшего наряд. Срок действия наряда — не больше 15 календарных дней; продление оформляют записью в наряде.</w:t>
      </w:r>
    </w:p>
    <w:p>
      <w:pPr>
        <w:pStyle w:val="BodyText"/>
      </w:pPr>
      <w:r>
        <w:t xml:space="preserve">5. Порядок допуска к работе. Перед допуском проверяют исправность инструмента, наличие средств индивидуальной защиты и ограждений, проводят целевой инструктаж с записью в наряде. Без подписей в наряде работник к работе не допускается.</w:t>
      </w:r>
    </w:p>
    <w:p>
      <w:pPr>
        <w:pStyle w:val="BodyText"/>
      </w:pPr>
      <w:r>
        <w:t xml:space="preserve">6. Контроль в процессе работы. Руководитель работ проверяет рабочее место не реже одного раза в смену, а при изменении условий работы — немедленно останавливает работы и оформляет новый наряд.</w:t>
      </w:r>
    </w:p>
    <w:p>
      <w:pPr>
        <w:pStyle w:val="BodyText"/>
      </w:pPr>
      <w:r>
        <w:t xml:space="preserve">7. Закрытие наряда. По окончании работ производитель работ сдаёт наряд лицу, его выдавшему, и делает отметку о закрытии в журнале регистрации нарядов.</w:t>
      </w:r>
    </w:p>
    <w:p>
      <w:pPr>
        <w:pStyle w:val="BodyText"/>
      </w:pPr>
      <w:r>
        <w:t xml:space="preserve">8. Журнал регистрации нарядов. Все выданные наряды регистрируют в журнале по форме приложения 2. Журнал хранится у ______________, записи в нём сохраняются не меньше года после закрытия последнего наряда.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нарядной системе</dc:title>
  <dc:creator/>
  <dc:language>ru</dc:language>
  <cp:keywords/>
  <dcterms:created xsi:type="dcterms:W3CDTF">2026-11-07T20:43:25Z</dcterms:created>
  <dcterms:modified xsi:type="dcterms:W3CDTF">2026-11-07T20:43:25Z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