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Положение о компенсации расходов на оплату стоимости проезда к месту отдыха и обратно</w:t>
      </w:r>
    </w:p>
    <w:p>
      <w:pPr>
        <w:pStyle w:val="FirstParagraph"/>
      </w:pPr>
      <w:r>
        <w:t xml:space="preserve">УТВЕРЖДЕНО</w:t>
      </w:r>
    </w:p>
    <w:p>
      <w:pPr>
        <w:pStyle w:val="BodyText"/>
      </w:pPr>
      <w:r>
        <w:t xml:space="preserve">Приказом ООО «Северный путь»</w:t>
      </w:r>
    </w:p>
    <w:p>
      <w:pPr>
        <w:pStyle w:val="BodyText"/>
      </w:pPr>
      <w:r>
        <w:t xml:space="preserve">от 12 января 2026 г. № 3</w:t>
      </w:r>
    </w:p>
    <w:bookmarkStart w:id="9" w:name="Xb721b9eaaf490247f4b90ec9772a3fdb174647b"/>
    <w:p>
      <w:pPr>
        <w:pStyle w:val="Heading1"/>
      </w:pPr>
      <w:r>
        <w:t xml:space="preserve">Положение о компенсации расходов на оплату стоимости проезда к месту отдыха и обратно</w:t>
      </w:r>
    </w:p>
    <w:p>
      <w:pPr>
        <w:pStyle w:val="FirstParagraph"/>
      </w:pPr>
      <w:r>
        <w:t xml:space="preserve">1. Общие положения. 1.1. Настоящее Положение устанавливает порядок компенсации расходов на оплату стоимости проезда к месту отдыха и обратно работникам ООО «Северный путь», расположенного в районе Крайнего Севера, и членам их семей в соответствии со статьёй 325 Трудового кодекса Российской Федерации. 1.2. Компенсация выплачивается за счёт средств работодателя.</w:t>
      </w:r>
    </w:p>
    <w:p>
      <w:pPr>
        <w:pStyle w:val="BodyText"/>
      </w:pPr>
      <w:r>
        <w:t xml:space="preserve">2. Кому положена компенсация. 2.1. Право на компенсацию имеют работники, занятые по основному месту работы, а также совместители, если они работают в организации постоянно. 2.2. Компенсация выплачивается один раз в два года. 2.3. Право на компенсацию возникает у работника с первого дня работы в организации. 2.4. Вместе с работником компенсируется проезд неработающих членов его семьи: супруга или супруги и несовершеннолетних детей, а также детей до 23 лет, обучающихся очно.</w:t>
      </w:r>
    </w:p>
    <w:p>
      <w:pPr>
        <w:pStyle w:val="BodyText"/>
      </w:pPr>
      <w:r>
        <w:t xml:space="preserve">3. Размер компенсации. 3.1. Компенсируется стоимость проезда к месту отдыха и обратно в пределах территории Российской Федерации любым видом транспорта, в том числе стоимость проезда в плацкартном вагоне, в каюте IV–V групп морского судна, в каюте III категории речного судна, в салоне самолёта экономического класса, в автобусе общего типа. 3.2. При проезде в вагоне более высокой категории, в каюте более высокой категории или в салоне самолёта бизнес-класса компенсация выплачивается в размере стоимости проезда по минимальному тарифу, установленному для соответствующего вида транспорта. 3.3. Компенсация выплачивается в размере фактических расходов, но не выше стоимости проезда, рассчитанной по правилам пункта 3.1.</w:t>
      </w:r>
    </w:p>
    <w:p>
      <w:pPr>
        <w:pStyle w:val="BodyText"/>
      </w:pPr>
      <w:r>
        <w:t xml:space="preserve">4. Документы. 4.1. Для получения компенсации работник подаёт заявление не позднее чем за две недели до начала отпуска. 4.2. К заявлению прикладываются: копия приказа об отпуске, проездные документы или справка транспортной организации о стоимости проезда, документы, подтверждающие родство с членами семьи, справка с места учёбы для детей старше 18 лет. 4.3. При использовании личного автомобиля компенсируется стоимость топлива по нормам расхода, установленным для соответствующей модели, на основании чеков автозаправочных станций и расчёта километража.</w:t>
      </w:r>
    </w:p>
    <w:p>
      <w:pPr>
        <w:pStyle w:val="BodyText"/>
      </w:pPr>
      <w:r>
        <w:t xml:space="preserve">5. Порядок выплаты. 5.1. Заявление с документами рассматривается в течение 10 рабочих дней. 5.2. Компенсация выплачивается не позднее чем за три дня до начала отпуска либо после возвращения из отпуска по выбору работника. 5.3. Компенсация не облагается налогом на доходы физических лиц и страховыми взносами в размере, установленном законодательством.</w:t>
      </w:r>
    </w:p>
    <w:p>
      <w:pPr>
        <w:pStyle w:val="BodyText"/>
      </w:pPr>
      <w:r>
        <w:t xml:space="preserve">6. Заключительные положения. 6.1. Положение вступает в силу с даты утверждения приказом руководителя. 6.2. Изменения в Положение вносятся приказом руководителя. 6.3. С Положением работники знакомятся под подпись при приёме на работу.</w:t>
      </w:r>
    </w:p>
    <w:tbl>
      <w:tblPr>
        <w:tblStyle w:val="Table"/>
        <w:tblW w:type="pct" w:w="5000"/>
        <w:tblLayout w:type="fixed"/>
        <w:tblLook w:firstRow="0" w:lastRow="0" w:firstColumn="0" w:lastColumn="0" w:noHBand="0" w:noVBand="0" w:val="0000"/>
      </w:tblPr>
      <w:tblGrid>
        <w:gridCol w:w="7920"/>
      </w:tblGrid>
      <w:tr>
        <w:tc>
          <w:tcPr/>
          <w:p>
            <w:pPr>
              <w:pStyle w:val="FirstParagraph"/>
            </w:pPr>
            <w:r>
              <w:rPr>
                <w:b/>
                <w:bCs/>
              </w:rPr>
              <w:t xml:space="preserve">Руководитель</w:t>
            </w:r>
          </w:p>
          <w:p>
            <w:pPr>
              <w:pStyle w:val="BodyText"/>
            </w:pPr>
            <w:r>
              <w:t xml:space="preserve">Генеральный директор</w:t>
            </w:r>
          </w:p>
          <w:p>
            <w:pPr>
              <w:pStyle w:val="BodyText"/>
            </w:pPr>
            <w:r>
              <w:t xml:space="preserve">____________ / А. А. Смирнов /</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 о компенсации расходов на оплату стоимости проезда к месту отдыха и обратно</dc:title>
  <dc:creator/>
  <dc:language>ru</dc:language>
  <cp:keywords/>
  <dcterms:created xsi:type="dcterms:W3CDTF">2026-11-07T20:43:19Z</dcterms:created>
  <dcterms:modified xsi:type="dcterms:W3CDTF">2026-11-07T20:43:19Z</dcterms:modified>
</cp:coreProperties>
</file>

<file path=docProps/custom.xml><?xml version="1.0" encoding="utf-8"?>
<Properties xmlns="http://schemas.openxmlformats.org/officeDocument/2006/custom-properties" xmlns:vt="http://schemas.openxmlformats.org/officeDocument/2006/docPropsVTypes"/>
</file>