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комиссии по проверке знаний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X4da81be05f13834e261e0cbdf3b4e6396ba15ec"/>
    <w:p>
      <w:pPr>
        <w:pStyle w:val="Heading1"/>
      </w:pPr>
      <w:r>
        <w:t xml:space="preserve">Положение о комиссии по проверке знаний по охране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1. Общие положения</w:t>
      </w:r>
      <w:r>
        <w:t xml:space="preserve"> </w:t>
      </w:r>
      <w:r>
        <w:t xml:space="preserve">1.1. Настоящее Положение определяет порядок создания и работы комиссии по проверке знания требований охраны труда работников ООО «Ромашка» (далее — комиссия) и разработано по Правилам обучения по охране труда и проверки знания требований охраны труда, утверждённым постановлением Правительства Российской Федерации от 24.12.2021 № 2464 (далее — Правила).</w:t>
      </w:r>
      <w:r>
        <w:t xml:space="preserve"> </w:t>
      </w:r>
      <w:r>
        <w:t xml:space="preserve">1.2. Комиссия создаётся для проверки знания требований охраны труда после обучения по вопросам оказания первой помощи пострадавшим, по вопросам использования (применения) средств индивидуальной защиты и по вопросам охраны труда, которое ООО «Ромашка» проводит своими силами.</w:t>
      </w:r>
    </w:p>
    <w:p>
      <w:pPr>
        <w:pStyle w:val="BodyText"/>
      </w:pPr>
      <w:r>
        <w:t xml:space="preserve">2. Состав комиссии</w:t>
      </w:r>
      <w:r>
        <w:t xml:space="preserve"> </w:t>
      </w:r>
      <w:r>
        <w:t xml:space="preserve">2.1. Комиссия создаётся в составе не менее трёх человек: председателя, заместителя председателя (при необходимости) и членов комиссии.</w:t>
      </w:r>
      <w:r>
        <w:t xml:space="preserve"> </w:t>
      </w:r>
      <w:r>
        <w:t xml:space="preserve">2.2. В состав комиссии включаются руководители и специалисты структурных подразделений, руководители и специалисты службы охраны труда, лица, проводящие обучение по охране труда.</w:t>
      </w:r>
      <w:r>
        <w:t xml:space="preserve"> </w:t>
      </w:r>
      <w:r>
        <w:t xml:space="preserve">2.3. По согласованию в состав комиссии включаются представители выборного профсоюзного органа, представляющего интересы работников, в том числе уполномоченные и доверенные лица по охране труда.</w:t>
      </w:r>
      <w:r>
        <w:t xml:space="preserve"> </w:t>
      </w:r>
      <w:r>
        <w:t xml:space="preserve">2.4. Персональный состав комиссии утверждается приказом генерального директора.</w:t>
      </w:r>
    </w:p>
    <w:p>
      <w:pPr>
        <w:pStyle w:val="BodyText"/>
      </w:pPr>
      <w:r>
        <w:t xml:space="preserve">3. Порядок работы комиссии</w:t>
      </w:r>
      <w:r>
        <w:t xml:space="preserve"> </w:t>
      </w:r>
      <w:r>
        <w:t xml:space="preserve">3.1. Комиссия проводит проверку знания требований охраны труда после завершения обучения. Форма проверки — устные вопросы и (или) проверка практических навыков по программе обучения.</w:t>
      </w:r>
      <w:r>
        <w:t xml:space="preserve"> </w:t>
      </w:r>
      <w:r>
        <w:t xml:space="preserve">3.2. Решение комиссии принимается большинством голосов присутствующих членов. При равенстве голосов решающим считается голос председателя.</w:t>
      </w:r>
      <w:r>
        <w:t xml:space="preserve"> </w:t>
      </w:r>
      <w:r>
        <w:t xml:space="preserve">3.3. Заседание комиссии считается правомочным, если на нём присутствуют не менее половины её членов.</w:t>
      </w:r>
      <w:r>
        <w:t xml:space="preserve"> </w:t>
      </w:r>
      <w:r>
        <w:t xml:space="preserve">3.4. Результат проверки оформляется протоколом заседания комиссии. Работнику, прошедшему проверку, выдаётся удостоверение о проверке знания требований охраны труда.</w:t>
      </w:r>
    </w:p>
    <w:p>
      <w:pPr>
        <w:pStyle w:val="BodyText"/>
      </w:pPr>
      <w:r>
        <w:t xml:space="preserve">4. Заключительные положения</w:t>
      </w:r>
      <w:r>
        <w:t xml:space="preserve"> </w:t>
      </w:r>
      <w:r>
        <w:t xml:space="preserve">4.1. Положение вступает в силу с даты утверждения генеральным директором и действует до его замены новой редакцией.</w:t>
      </w:r>
      <w:r>
        <w:t xml:space="preserve"> </w:t>
      </w:r>
      <w:r>
        <w:t xml:space="preserve">4.2. Изменения в Положение вносятся приказом генерального директора.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профсоюзного комитета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комиссии по проверке знаний по охране труда</dc:title>
  <dc:creator/>
  <dc:language>ru</dc:language>
  <cp:keywords/>
  <dcterms:created xsi:type="dcterms:W3CDTF">2026-11-06T21:56:20Z</dcterms:created>
  <dcterms:modified xsi:type="dcterms:W3CDTF">2026-11-06T21:56:20Z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