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комиссии по предупреждению и ликвидации чрезвычайных ситуаций и обеспечению пожарной безопасности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9" w:name="X51a330dca6a7815ad4121041e95702ac0be87a5"/>
    <w:p>
      <w:pPr>
        <w:pStyle w:val="Heading1"/>
      </w:pPr>
      <w:r>
        <w:t xml:space="preserve">Положение о комиссии по предупреждению и ликвидации чрезвычайных ситуаций и обеспечению пожарной безопасности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1.2.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1.3.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1.4.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Задачи Комиссии</w:t>
      </w:r>
    </w:p>
    <w:p>
      <w:pPr>
        <w:pStyle w:val="BodyText"/>
      </w:pPr>
      <w:r>
        <w:t xml:space="preserve">2.1.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2.2.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2.3.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2.4.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2.5.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2.6.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Состав Комиссии</w:t>
      </w:r>
    </w:p>
    <w:p>
      <w:pPr>
        <w:pStyle w:val="BodyText"/>
      </w:pPr>
      <w:r>
        <w:t xml:space="preserve">3.1.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3.2.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3.3.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3.4.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Права Комиссии</w:t>
      </w:r>
    </w:p>
    <w:p>
      <w:pPr>
        <w:pStyle w:val="BodyText"/>
      </w:pPr>
      <w:r>
        <w:t xml:space="preserve">4.1.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4.2.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4.3.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4.4.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Порядок работы Комиссии</w:t>
      </w:r>
    </w:p>
    <w:p>
      <w:pPr>
        <w:pStyle w:val="BodyText"/>
      </w:pPr>
      <w:r>
        <w:t xml:space="preserve">5.1.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5.2.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5.3.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5.4.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Заключительные положения</w:t>
      </w:r>
    </w:p>
    <w:p>
      <w:pPr>
        <w:pStyle w:val="BodyText"/>
      </w:pPr>
      <w:r>
        <w:t xml:space="preserve">6.1.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6.2.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комиссии по предупреждению и ликвидации чрезвычайных ситуаций и обеспечению пожарной безопасности</dc:title>
  <dc:creator/>
  <dc:language>ru</dc:language>
  <cp:keywords/>
  <dcterms:created xsi:type="dcterms:W3CDTF">2026-11-07T20:43:17Z</dcterms:created>
  <dcterms:modified xsi:type="dcterms:W3CDTF">2026-11-07T20:43:17Z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