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кадровом резерве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положение-о-кадровом-резерве"/>
    <w:p>
      <w:pPr>
        <w:pStyle w:val="Heading1"/>
      </w:pPr>
      <w:r>
        <w:t xml:space="preserve">Положение о кадровом резерве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1. Общие положения. 1.1.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Цели и принципы. 2.1.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формирования резерва. 3.1.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Требования к кандидатам. 4.1.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Уровни готовности. 5.1.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Подготовка кандидатов. 6.1.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Назначение из резерва. 7.1.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Пересмотр и хранение. 8.1. 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кадровом резерве</dc:title>
  <dc:creator/>
  <dc:language>ru</dc:language>
  <cp:keywords/>
  <dcterms:created xsi:type="dcterms:W3CDTF">2026-11-04T20:34:25Z</dcterms:created>
  <dcterms:modified xsi:type="dcterms:W3CDTF">2026-11-04T20:34:25Z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