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филиале</w:t>
      </w:r>
    </w:p>
    <w:p>
      <w:pPr>
        <w:pStyle w:val="FirstParagraph"/>
      </w:pPr>
      <w:r>
        <w:t xml:space="preserve">Утверждено ________________________________</w:t>
      </w:r>
    </w:p>
    <w:p>
      <w:pPr>
        <w:pStyle w:val="BodyText"/>
      </w:pPr>
      <w:r>
        <w:t xml:space="preserve">______________________________________, протокол № ____ от «___» __________ 20__ г.</w:t>
      </w:r>
    </w:p>
    <w:bookmarkStart w:id="10" w:name="положение-о-филиале"/>
    <w:p>
      <w:pPr>
        <w:pStyle w:val="Heading1"/>
      </w:pPr>
      <w:r>
        <w:t xml:space="preserve">Положение о филиале</w:t>
      </w:r>
    </w:p>
    <w:bookmarkStart w:id="9" w:name="X6760bd67348b91ea74a7066cc19b046c7bd5e6d"/>
    <w:p>
      <w:pPr>
        <w:pStyle w:val="Heading2"/>
      </w:pPr>
      <w:r>
        <w:t xml:space="preserve">общества с ограниченной ответственностью «Ромашка» в городе Казани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Филиал ____________________________________________ создан на основании решения ____________________________________________ от «___» __________ 20__ г. в соответствии с Гражданским кодексом РФ, Федеральным законом от 08.02.1998 № 14-ФЗ «Об обществах с ограниченной ответственностью» и уставом общества.</w:t>
      </w:r>
    </w:p>
    <w:p>
      <w:pPr>
        <w:pStyle w:val="BodyText"/>
      </w:pPr>
      <w:r>
        <w:t xml:space="preserve">1.2. Полное наименование филиала: ____________________________________________. Место нахождения: ____________________________________________.</w:t>
      </w:r>
    </w:p>
    <w:p>
      <w:pPr>
        <w:pStyle w:val="BodyText"/>
      </w:pPr>
      <w:r>
        <w:t xml:space="preserve">1.3. Филиал не является юридическим лицом и действует на основании настоящего положения. Филиал выполняет ____________________________________________.</w:t>
      </w:r>
    </w:p>
    <w:p>
      <w:pPr>
        <w:pStyle w:val="BodyText"/>
      </w:pPr>
      <w:r>
        <w:t xml:space="preserve">2.1. Руководитель филиала назначается ____________________________________________ и действует на основании доверенности, выданной обществом.</w:t>
      </w:r>
    </w:p>
    <w:p>
      <w:pPr>
        <w:pStyle w:val="BodyText"/>
      </w:pPr>
      <w:r>
        <w:t xml:space="preserve">3.1. Имущество филиала является частью имущества общества и учитывается на его балансе. Филиал 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</dc:title>
  <dc:creator/>
  <dc:language>ru</dc:language>
  <cp:keywords/>
  <dcterms:created xsi:type="dcterms:W3CDTF">2026-11-02T20:34:07Z</dcterms:created>
  <dcterms:modified xsi:type="dcterms:W3CDTF">2026-11-02T20:34:07Z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