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командировки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Составил: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лан-командировки"/>
    <w:p>
      <w:pPr>
        <w:pStyle w:val="Heading1"/>
      </w:pPr>
      <w:r>
        <w:t xml:space="preserve">План командировки</w:t>
      </w:r>
    </w:p>
    <w:bookmarkStart w:id="9" w:name="Xc1b89c63c607f4b7bff91799d6b64c7b6207bcb"/>
    <w:p>
      <w:pPr>
        <w:pStyle w:val="Heading2"/>
      </w:pPr>
      <w:r>
        <w:t xml:space="preserve">поездка в Казань для переговоров с поставщиком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Цель поездки: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маршрут: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План встреч: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Расходы и аванс: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Ожидаемый результат и срок отчёта: 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плана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командировки</dc:title>
  <dc:creator/>
  <dc:language>ru</dc:language>
  <cp:keywords/>
  <dcterms:created xsi:type="dcterms:W3CDTF">2026-11-06T21:55:56Z</dcterms:created>
  <dcterms:modified xsi:type="dcterms:W3CDTF">2026-11-06T21:55:56Z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