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в военный комиссариат</w:t>
      </w:r>
    </w:p>
    <w:p>
      <w:pPr>
        <w:pStyle w:val="FirstParagraph"/>
      </w:pPr>
      <w:r>
        <w:t xml:space="preserve">Военному комиссару 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___________________________________</w:t>
      </w:r>
    </w:p>
    <w:p>
      <w:pPr>
        <w:pStyle w:val="BodyText"/>
      </w:pPr>
      <w:r>
        <w:t xml:space="preserve">ИНН ____________, ОГРН ______________</w:t>
      </w:r>
    </w:p>
    <w:bookmarkStart w:id="10" w:name="письмо-в-военный-комиссариат"/>
    <w:p>
      <w:pPr>
        <w:pStyle w:val="Heading1"/>
      </w:pPr>
      <w:r>
        <w:t xml:space="preserve">Письмо в военный комиссариат</w:t>
      </w:r>
    </w:p>
    <w:bookmarkStart w:id="9" w:name="об-отсутствии-военнообязанных"/>
    <w:p>
      <w:pPr>
        <w:pStyle w:val="Heading2"/>
      </w:pPr>
      <w:r>
        <w:t xml:space="preserve">об отсутствии военнообязанных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Сообщаем, что по состоянию на «___» __________ 20__ года в организации ______________________________________ нет работников, подлежащих воинскому учёту: ______________________________________________________________________________________</w:t>
      </w:r>
    </w:p>
    <w:p>
      <w:pPr>
        <w:pStyle w:val="BodyText"/>
      </w:pPr>
      <w:r>
        <w:t xml:space="preserve">Среднесписочная численность работников — ______ человек. Военнообязанных и граждан, подлежащих первоначальной постановке на воинский учёт, среди них нет.</w:t>
      </w:r>
    </w:p>
    <w:p>
      <w:pPr>
        <w:pStyle w:val="BodyText"/>
      </w:pPr>
      <w:r>
        <w:t xml:space="preserve">Ответственный за воинский учёт: 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в военный комиссариат</dc:title>
  <dc:creator/>
  <dc:language>ru</dc:language>
  <cp:keywords/>
  <dcterms:created xsi:type="dcterms:W3CDTF">2026-11-02T20:34:05Z</dcterms:created>
  <dcterms:modified xsi:type="dcterms:W3CDTF">2026-11-02T20:34:05Z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