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возобновлении сотрудничества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генерального директора ООО «Ромашка»</w:t>
      </w:r>
    </w:p>
    <w:p>
      <w:pPr>
        <w:pStyle w:val="BodyText"/>
      </w:pPr>
      <w:r>
        <w:t xml:space="preserve">И. И. Иванова</w:t>
      </w:r>
    </w:p>
    <w:bookmarkStart w:id="10" w:name="письмо-о-возобновлении-сотрудничества"/>
    <w:p>
      <w:pPr>
        <w:pStyle w:val="Heading1"/>
      </w:pPr>
      <w:r>
        <w:t xml:space="preserve">Письмо о возобновлении сотрудничества</w:t>
      </w:r>
    </w:p>
    <w:bookmarkStart w:id="9" w:name="X0903923660ca99849def578b6aee2bbbd61daa4"/>
    <w:p>
      <w:pPr>
        <w:pStyle w:val="Heading2"/>
      </w:pPr>
      <w:r>
        <w:t xml:space="preserve">с предложением вернуться к совместной работе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Наша компания и ООО «Вектор» сотрудничали в 2024–2025 годах: за это время мы поставили вам 14 партий оборудования и выполнили наладку на двух площадках. С марта 2026 года заказы прекратились.</w:t>
      </w:r>
    </w:p>
    <w:p>
      <w:pPr>
        <w:pStyle w:val="BodyText"/>
      </w:pPr>
      <w:r>
        <w:t xml:space="preserve">Прошу рассмотреть возможность возобновления сотрудничества. Готовы обсудить условия поставки на 2027 год, в том числе график платежей и сроки монтажа. Наш менеджер свяжется с вами на этой неделе, чтобы согласовать встречу.</w:t>
      </w:r>
    </w:p>
    <w:p>
      <w:pPr>
        <w:pStyle w:val="BodyText"/>
      </w:pPr>
      <w:r>
        <w:t xml:space="preserve">Приложение: коммерческое предложение на поставку оборудования на 2027 год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возобновлении сотрудничества</dc:title>
  <dc:creator/>
  <dc:language>ru</dc:language>
  <cp:keywords/>
  <dcterms:created xsi:type="dcterms:W3CDTF">2026-11-06T21:55:34Z</dcterms:created>
  <dcterms:modified xsi:type="dcterms:W3CDTF">2026-11-06T21:55:34Z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