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списании начисленной неустойки</w:t>
      </w:r>
    </w:p>
    <w:p>
      <w:pPr>
        <w:pStyle w:val="FirstParagraph"/>
      </w:pPr>
      <w:r>
        <w:t xml:space="preserve">В ФГБУ «Наука»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от ООО «Мебель Плюс»</w:t>
      </w:r>
    </w:p>
    <w:p>
      <w:pPr>
        <w:pStyle w:val="BodyText"/>
      </w:pPr>
      <w:r>
        <w:t xml:space="preserve">ИНН 7712345678, КПП 771201001</w:t>
      </w:r>
    </w:p>
    <w:bookmarkStart w:id="10" w:name="письмо-о-списании-начисленной-неустойки"/>
    <w:p>
      <w:pPr>
        <w:pStyle w:val="Heading1"/>
      </w:pPr>
      <w:r>
        <w:t xml:space="preserve">Письмо о списании начисленной неустойки</w:t>
      </w:r>
    </w:p>
    <w:bookmarkStart w:id="9" w:name="X2e42aa43baae0d4a24ed963ac0d1d1c123e4668"/>
    <w:p>
      <w:pPr>
        <w:pStyle w:val="Heading2"/>
      </w:pPr>
      <w:r>
        <w:t xml:space="preserve">по контракту № 145/2022 от 21 ноября 2022 г.</w:t>
      </w:r>
    </w:p>
    <w:p>
      <w:pPr>
        <w:pStyle w:val="FirstParagraph"/>
      </w:pPr>
      <w:r>
        <w:t xml:space="preserve">19 августа 2025 г. № 17</w:t>
      </w:r>
    </w:p>
    <w:p>
      <w:pPr>
        <w:pStyle w:val="BodyText"/>
      </w:pPr>
      <w:r>
        <w:t xml:space="preserve">По государственному контракту № 145/2022 от 21.11.2022 на поставку мебели обязательства исполнены в полном объёме: товар принят по акту приёмки от 15.01.2025, документ о приёмке размещён в единой информационной системе в сфере закупок.</w:t>
      </w:r>
    </w:p>
    <w:p>
      <w:pPr>
        <w:pStyle w:val="BodyText"/>
      </w:pPr>
      <w:r>
        <w:t xml:space="preserve">Претензией от 01.02.2025 № 15/25 заказчик начислил пени за просрочку поставки в размере 74 500 руб., это 3,4 % цены контракта. Неустойка не уплачена.</w:t>
      </w:r>
    </w:p>
    <w:p>
      <w:pPr>
        <w:pStyle w:val="BodyText"/>
      </w:pPr>
      <w:r>
        <w:t xml:space="preserve">В соответствии с Правилами, утверждёнными постановлением Правительства РФ от 04.07.2018 № 783, при полном исполнении обязательств и сумме начисленной и неуплаченной неустойки, не превышающей 5 % цены контракта, заказчик списывает такую неустойку.</w:t>
      </w:r>
    </w:p>
    <w:p>
      <w:pPr>
        <w:pStyle w:val="BodyText"/>
      </w:pPr>
      <w:r>
        <w:t xml:space="preserve">Прошу списать начисленную неустойку в размере 74 500 руб. по контракту № 145/2022. Приложение: акт сверки расчётов от 21.08.2025 на 1 л. в 1 экз.; копия претензии от 01.02.2025 № 15/25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Директор поставщика</w:t>
            </w:r>
          </w:p>
          <w:p>
            <w:pPr>
              <w:pStyle w:val="BodyText"/>
            </w:pPr>
            <w:r>
              <w:t xml:space="preserve">Директор ООО «Мебель Плюс»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списании начисленной неустойки</dc:title>
  <dc:creator/>
  <dc:language>ru</dc:language>
  <cp:keywords/>
  <dcterms:created xsi:type="dcterms:W3CDTF">2026-11-07T20:42:46Z</dcterms:created>
  <dcterms:modified xsi:type="dcterms:W3CDTF">2026-11-07T20:42:46Z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