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перезаключении договора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генерального директора ООО «Ромашка»</w:t>
      </w:r>
    </w:p>
    <w:p>
      <w:pPr>
        <w:pStyle w:val="BodyText"/>
      </w:pPr>
      <w:r>
        <w:t xml:space="preserve">И. И. Иванова</w:t>
      </w:r>
    </w:p>
    <w:bookmarkStart w:id="10" w:name="письмо-о-перезаключении-договора"/>
    <w:p>
      <w:pPr>
        <w:pStyle w:val="Heading1"/>
      </w:pPr>
      <w:r>
        <w:t xml:space="preserve">Письмо о перезаключении договора</w:t>
      </w:r>
    </w:p>
    <w:bookmarkStart w:id="9" w:name="на-другую-организацию"/>
    <w:p>
      <w:pPr>
        <w:pStyle w:val="Heading2"/>
      </w:pPr>
      <w:r>
        <w:t xml:space="preserve">на другую организацию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и ООО «Северный склад» заключён договор поставки от 12 января 2026 г. № 4/2026. С 1 декабря 2026 года поставки по этому договору будет вести ООО «Ромашка-Логистика»: склад и персонал переходят к новой организации, а ООО «Ромашка» прекращает торговую деятельность.</w:t>
      </w:r>
    </w:p>
    <w:p>
      <w:pPr>
        <w:pStyle w:val="BodyText"/>
      </w:pPr>
      <w:r>
        <w:t xml:space="preserve">Прошу расторгнуть договор от 12 января 2026 г. № 4/2026 по соглашению сторон с 30 ноября 2026 года и заключить договор поставки на тех же условиях с ООО «Ромашка-Логистика», ИНН 7701234567, ОГРН 1237700123456, адрес: 125190, г. Москва, Ленинградский проспект, д. 80, корп. 3. Условия по цене, срокам и качеству не меняются, задолженность на 16 ноября 2026 года отсутствует.</w:t>
      </w:r>
    </w:p>
    <w:p>
      <w:pPr>
        <w:pStyle w:val="BodyText"/>
      </w:pPr>
      <w:r>
        <w:t xml:space="preserve">Приложение: 1. Соглашение о расторжении договора на 2 л. в 1 экз. 2. Проект нового договора поставки на 6 л. в 1 экз. 3. Карточка новой организации с реквизитами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перезаключении договора</dc:title>
  <dc:creator/>
  <dc:language>ru</dc:language>
  <cp:keywords/>
  <dcterms:created xsi:type="dcterms:W3CDTF">2026-11-07T20:42:41Z</dcterms:created>
  <dcterms:modified xsi:type="dcterms:W3CDTF">2026-11-07T20:42:41Z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