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перенайме по договору лизинга</w:t>
      </w:r>
    </w:p>
    <w:p>
      <w:pPr>
        <w:pStyle w:val="FirstParagraph"/>
      </w:pPr>
      <w:r>
        <w:t xml:space="preserve">ООО «Лизинг-Столица»</w:t>
      </w:r>
    </w:p>
    <w:p>
      <w:pPr>
        <w:pStyle w:val="BodyText"/>
      </w:pPr>
      <w:r>
        <w:t xml:space="preserve">в лице генерального директора А. В. Смирнова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в лице директора И. И. Иванова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в лице директора П. П. Петрова</w:t>
      </w:r>
    </w:p>
    <w:bookmarkStart w:id="10" w:name="X37f7634b31d54010f7a54904022e0130951e4ca"/>
    <w:p>
      <w:pPr>
        <w:pStyle w:val="Heading1"/>
      </w:pPr>
      <w:r>
        <w:t xml:space="preserve">Соглашение о перенайме по договору лизинга</w:t>
      </w:r>
    </w:p>
    <w:bookmarkStart w:id="9" w:name="X0c2fce29b56c04693db947a1d875fabbfb12cfe"/>
    <w:p>
      <w:pPr>
        <w:pStyle w:val="Heading2"/>
      </w:pPr>
      <w:r>
        <w:t xml:space="preserve">к договору лизинга № 14-Л от 12 марта 2025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ООО «Лизинг-Столица» и ООО «Ромашка» заключили договор лизинга № 14-Л от 12 марта 2025 г. Предмет лизинга — автомобиль Kia K5, VIN XWEGH411BК0000000, передан ООО «Ромашка» по акту приёма-передачи от 25 марта 2025 г.</w:t>
      </w:r>
    </w:p>
    <w:p>
      <w:pPr>
        <w:pStyle w:val="BodyText"/>
      </w:pPr>
      <w:r>
        <w:t xml:space="preserve">ООО «Ромашка» с согласия лизингодателя передаёт, а ООО «Василёк» принимает все права и обязанности лизингополучателя по договору лизинга с 16 ноября 2026 г. Согласие лизингодателя выражено письмом от 10 ноября 2026 г. № 118.</w:t>
      </w:r>
    </w:p>
    <w:p>
      <w:pPr>
        <w:pStyle w:val="BodyText"/>
      </w:pPr>
      <w:r>
        <w:t xml:space="preserve">На дату соглашения задолженность по лизинговым платежам составляет 0 рублей, неиспользованный аванс — 0 рублей. Остаток платежей по графику с 16 ноября 2026 г. по 25 марта 2028 г. — 1 380 000 рублей, выкупная стоимость — 120 000 рублей.</w:t>
      </w:r>
    </w:p>
    <w:p>
      <w:pPr>
        <w:pStyle w:val="BodyText"/>
      </w:pPr>
      <w:r>
        <w:t xml:space="preserve">ООО «Василёк» уплачивает ООО «Ромашка» плату за перенайм в размере 150 000 рублей в течение 5 рабочих дней с даты подписания соглашения. Плата включает НДС по ставке 22 %.</w:t>
      </w:r>
    </w:p>
    <w:p>
      <w:pPr>
        <w:pStyle w:val="BodyText"/>
      </w:pPr>
      <w:r>
        <w:t xml:space="preserve">Предмет лизинга передаётся от ООО «Ромашка» к ООО «Василёк» по акту приёма-передачи в день подписания соглашения. С этого дня ООО «Василёк» отвечает перед лизингодателем за платежи по графику.</w:t>
      </w:r>
    </w:p>
    <w:p>
      <w:pPr>
        <w:pStyle w:val="BodyText"/>
      </w:pPr>
      <w:r>
        <w:t xml:space="preserve">Соглашение составлено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Прежний лизингополучатель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лизингополучатель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перенайме по договору лизинга</dc:title>
  <dc:creator/>
  <dc:language>ru</dc:language>
  <cp:keywords/>
  <dcterms:created xsi:type="dcterms:W3CDTF">2026-11-07T20:42:28Z</dcterms:created>
  <dcterms:modified xsi:type="dcterms:W3CDTF">2026-11-07T20:42:28Z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