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Перечень сведений о Подписчике</w:t>
      </w:r>
    </w:p>
    <w:p>
      <w:pPr>
        <w:pStyle w:val="FirstParagraph"/>
      </w:pPr>
      <w:r>
        <w:t xml:space="preserve">Полное наименование организации:</w:t>
      </w:r>
    </w:p>
    <w:p>
      <w:pPr>
        <w:pStyle w:val="BodyText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Учётный номер плательщика (УНП):</w:t>
      </w:r>
    </w:p>
    <w:p>
      <w:pPr>
        <w:pStyle w:val="BodyText"/>
      </w:pPr>
      <w:r>
        <w:t xml:space="preserve">191234567</w:t>
      </w:r>
    </w:p>
    <w:bookmarkStart w:id="10" w:name="перечень-сведений-о-подписчике"/>
    <w:p>
      <w:pPr>
        <w:pStyle w:val="Heading1"/>
      </w:pPr>
      <w:r>
        <w:t xml:space="preserve">Перечень сведений о Подписчике</w:t>
      </w:r>
    </w:p>
    <w:bookmarkStart w:id="9" w:name="X419bf6ddbc50ba8e5ead1f6b8f5e0892d20af8b"/>
    <w:p>
      <w:pPr>
        <w:pStyle w:val="Heading2"/>
      </w:pPr>
      <w:r>
        <w:t xml:space="preserve">заполняется Подписчиком разборчиво, печатным шрифтом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Организация: ООО «Ромашка», 220000, г. Минск, ул. Примерная, д. 1, пом. 12. Руководитель: директор Петров Пётр Петрович. Телефон: +375 17 000-00-00. Электронная почта: info@example.by.</w:t>
      </w:r>
    </w:p>
    <w:p>
      <w:pPr>
        <w:pStyle w:val="BodyText"/>
      </w:pPr>
      <w:r>
        <w:t xml:space="preserve">Сведения об уполномоченном представителе Подписчика: Иванов Иван Иванович, должность — главный бухгалтер, действует на основании доверенности от 12.01.2026 № 3.</w:t>
      </w:r>
    </w:p>
    <w:p>
      <w:pPr>
        <w:pStyle w:val="BodyText"/>
      </w:pPr>
      <w:r>
        <w:t xml:space="preserve">Серийный номер сертификата: 0A1B2C3D4E5F6071.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Подписчик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сведений о Подписчике</dc:title>
  <dc:creator/>
  <dc:language>ru</dc:language>
  <cp:keywords/>
  <dcterms:created xsi:type="dcterms:W3CDTF">2026-11-07T20:42:23Z</dcterms:created>
  <dcterms:modified xsi:type="dcterms:W3CDTF">2026-11-07T20:42:23Z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