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Отзыв на исковое заявление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Истец: ООО «Поставщик», ИНН 7700000000</w:t>
      </w:r>
    </w:p>
    <w:p>
      <w:pPr>
        <w:pStyle w:val="BodyText"/>
      </w:pPr>
      <w:r>
        <w:t xml:space="preserve">адрес: 101000, г. Москва, ул. Мясницкая, д. 1</w:t>
      </w:r>
    </w:p>
    <w:p>
      <w:pPr>
        <w:pStyle w:val="BodyText"/>
      </w:pPr>
      <w:r>
        <w:t xml:space="preserve">Ответчик: ООО «Покупатель», ИНН 7711111111</w:t>
      </w:r>
    </w:p>
    <w:p>
      <w:pPr>
        <w:pStyle w:val="BodyText"/>
      </w:pPr>
      <w:r>
        <w:t xml:space="preserve">адрес: 105064, г. Москва, ул. Земляной Вал, д. 9</w:t>
      </w:r>
    </w:p>
    <w:p>
      <w:pPr>
        <w:pStyle w:val="BodyText"/>
      </w:pPr>
      <w:r>
        <w:t xml:space="preserve">Дело № А40-00000/2026</w:t>
      </w:r>
    </w:p>
    <w:bookmarkStart w:id="10" w:name="отзыв-на-исковое-заявление"/>
    <w:p>
      <w:pPr>
        <w:pStyle w:val="Heading1"/>
      </w:pPr>
      <w:r>
        <w:t xml:space="preserve">Отзыв на исковое заявление</w:t>
      </w:r>
    </w:p>
    <w:bookmarkStart w:id="9" w:name="по-делу-а40-000002026"/>
    <w:p>
      <w:pPr>
        <w:pStyle w:val="Heading2"/>
      </w:pPr>
      <w:r>
        <w:t xml:space="preserve">по делу № А40-00000/2026</w:t>
      </w:r>
    </w:p>
    <w:p>
      <w:pPr>
        <w:pStyle w:val="FirstParagraph"/>
      </w:pPr>
      <w:r>
        <w:t xml:space="preserve">20 ноября 2026 г.</w:t>
      </w:r>
    </w:p>
    <w:p>
      <w:pPr>
        <w:pStyle w:val="BodyText"/>
      </w:pPr>
      <w:r>
        <w:t xml:space="preserve">ООО «Поставщик» обратилось с иском о взыскании с ООО «Покупатель» 1 200 000 рублей задолженности по договору поставки от 12.02.2026 № 7 и 84 000 рублей неустойки. С иском не согласен в части основного долга и неустойки по основаниям ниже.</w:t>
      </w:r>
    </w:p>
    <w:p>
      <w:pPr>
        <w:pStyle w:val="BodyText"/>
      </w:pPr>
      <w:r>
        <w:t xml:space="preserve">По товарной накладной от 03.04.2026 № 41 поставка принята частично: товар на 300 000 рублей не соответствует спецификации по артикулам, о чём 06.04.2026 составлен акт с участием представителя истца. Претензию от 14.05.2026 истец оставил без ответа.</w:t>
      </w:r>
    </w:p>
    <w:p>
      <w:pPr>
        <w:pStyle w:val="BodyText"/>
      </w:pPr>
      <w:r>
        <w:t xml:space="preserve">Расчёт неустойки неверен: истец начисляет её с 01.05.2026, тогда как срок оплаты по п. 4.2 договора — 30 календарных дней с даты приёмки, то есть с 06.05.2026; ставка в расчёте не соответствует условию п. 5.1 договора.</w:t>
      </w:r>
    </w:p>
    <w:p>
      <w:pPr>
        <w:pStyle w:val="BodyText"/>
      </w:pPr>
      <w:r>
        <w:t xml:space="preserve">Прошу в удовлетворении иска в части взыскания 300 000 рублей основного долга и неустойки, начисленной на эту сумму, отказать; в остальной части возражений не имею.</w:t>
      </w:r>
    </w:p>
    <w:p>
      <w:pPr>
        <w:pStyle w:val="BodyText"/>
      </w:pPr>
      <w:r>
        <w:t xml:space="preserve">Приложение: акт от 06.04.2026 на 1 л.; претензия от 14.05.2026 с отметкой о получении на 2 л.; копия договора поставки на 6 л.; выписка из ЕГРЮЛ на 4 л.; доказательства направления отзыва истцу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ответчика</w:t>
            </w:r>
          </w:p>
          <w:p>
            <w:pPr>
              <w:pStyle w:val="BodyText"/>
            </w:pPr>
            <w:r>
              <w:t xml:space="preserve">по доверенности от 01.03.2026 № 3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исковое заявление</dc:title>
  <dc:creator/>
  <dc:language>ru</dc:language>
  <cp:keywords/>
  <dcterms:created xsi:type="dcterms:W3CDTF">2026-11-02T20:33:51Z</dcterms:created>
  <dcterms:modified xsi:type="dcterms:W3CDTF">2026-11-02T20:33:51Z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