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Отзыв на заявление о признании сделки недействительной</w:t>
      </w:r>
    </w:p>
    <w:p>
      <w:pPr>
        <w:pStyle w:val="FirstParagraph"/>
      </w:pPr>
      <w:r>
        <w:t xml:space="preserve">В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Дело № ______________________________</w:t>
      </w:r>
    </w:p>
    <w:p>
      <w:pPr>
        <w:pStyle w:val="BodyText"/>
      </w:pPr>
      <w:r>
        <w:t xml:space="preserve">Заявитель: 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Ответчик: 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Должник: _____________________________</w:t>
      </w:r>
    </w:p>
    <w:bookmarkStart w:id="10" w:name="X352e47418015e8aa913723cd07d93bd05f04873"/>
    <w:p>
      <w:pPr>
        <w:pStyle w:val="Heading1"/>
      </w:pPr>
      <w:r>
        <w:t xml:space="preserve">Отзыв на заявление о признании сделки недействительной</w:t>
      </w:r>
    </w:p>
    <w:bookmarkStart w:id="9" w:name="по-делу-о-банкротстве-должника"/>
    <w:p>
      <w:pPr>
        <w:pStyle w:val="Heading2"/>
      </w:pPr>
      <w:r>
        <w:t xml:space="preserve">по делу о банкротстве должника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заявления: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Возражения по существу: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ответчика</w:t>
            </w:r>
          </w:p>
          <w:p>
            <w:pPr>
              <w:pStyle w:val="BodyText"/>
            </w:pPr>
            <w:r>
              <w:t xml:space="preserve">должность или основание полномочий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Отзыв на заявление о признании сделки недействительной</dc:title>
  <dc:creator/>
  <dc:language>ru</dc:language>
  <cp:keywords/>
  <dcterms:created xsi:type="dcterms:W3CDTF">2026-11-07T06:51:48Z</dcterms:created>
  <dcterms:modified xsi:type="dcterms:W3CDTF">2026-11-07T06:51:48Z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