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Отзыв на заявление о взыскании судебных расходов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Дело № А40-00000/2026</w:t>
      </w:r>
    </w:p>
    <w:p>
      <w:pPr>
        <w:pStyle w:val="BodyText"/>
      </w:pPr>
      <w:r>
        <w:t xml:space="preserve">Истец: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Ответчик: ООО «Лютик»</w:t>
      </w:r>
    </w:p>
    <w:p>
      <w:pPr>
        <w:pStyle w:val="BodyText"/>
      </w:pPr>
      <w:r>
        <w:t xml:space="preserve">ИНН 7800000000, ОГРН 1167800000000</w:t>
      </w:r>
    </w:p>
    <w:bookmarkStart w:id="10" w:name="X6f4e21868e815d1a4319df2e0786cb7e6cffe45"/>
    <w:p>
      <w:pPr>
        <w:pStyle w:val="Heading1"/>
      </w:pPr>
      <w:r>
        <w:t xml:space="preserve">Отзыв на заявление о взыскании судебных расходов</w:t>
      </w:r>
    </w:p>
    <w:bookmarkStart w:id="9" w:name="по-делу-а40-000002026"/>
    <w:p>
      <w:pPr>
        <w:pStyle w:val="Heading2"/>
      </w:pPr>
      <w:r>
        <w:t xml:space="preserve">по делу № А40-00000/2026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Решением Арбитражного суда города Москвы от 12 августа 2026 года по делу № А40-00000/2026 в иске ООО «Ромашка» отказано. Постановлением Девятого арбитражного апелляционного суда от 20 октября 2026 года решение оставлено без изменения.</w:t>
      </w:r>
    </w:p>
    <w:p>
      <w:pPr>
        <w:pStyle w:val="BodyText"/>
      </w:pPr>
      <w:r>
        <w:t xml:space="preserve">ООО «Ромашка» просит взыскать с ООО «Лютик» 480 000 рублей расходов на представителя. Считаю сумму завышенной и не подтверждённой в части, относящейся к настоящему делу.</w:t>
      </w:r>
    </w:p>
    <w:p>
      <w:pPr>
        <w:pStyle w:val="BodyText"/>
      </w:pPr>
      <w:r>
        <w:t xml:space="preserve">1. В акте об оказанных услугах от 30 сентября 2026 года перечислены консультации по трём другим спорам с ООО «Лютик», которые к делу № А40-00000/2026 не относятся. Эти суммы возмещению не подлежат.</w:t>
      </w:r>
    </w:p>
    <w:p>
      <w:pPr>
        <w:pStyle w:val="BodyText"/>
      </w:pPr>
      <w:r>
        <w:t xml:space="preserve">2. Стоимость участия представителя в двух заседаниях суда первой инстанции — 180 000 рублей — превышает расценки на аналогичные услуги в регионе. В подтверждение прилагаю справку юридической фирмы о стоимости часа работы и три коммерческих предложения.</w:t>
      </w:r>
    </w:p>
    <w:p>
      <w:pPr>
        <w:pStyle w:val="BodyText"/>
      </w:pPr>
      <w:r>
        <w:t xml:space="preserve">3. Кассационная жалоба не подавалась, поэтому расходы на подготовку к кассации возмещению не подлежат.</w:t>
      </w:r>
    </w:p>
    <w:p>
      <w:pPr>
        <w:pStyle w:val="BodyText"/>
      </w:pPr>
      <w:r>
        <w:t xml:space="preserve">На основании изложенного прошу уменьшить размер судебных расходов, подлежащих взысканию с ООО «Лютик», до разумных пределов.</w:t>
      </w:r>
    </w:p>
    <w:p>
      <w:pPr>
        <w:pStyle w:val="BodyText"/>
      </w:pPr>
      <w:r>
        <w:t xml:space="preserve">Приложение: копии коммерческих предложений на 3 л., справка о стоимости услуг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ответчика</w:t>
            </w:r>
          </w:p>
          <w:p>
            <w:pPr>
              <w:pStyle w:val="BodyText"/>
            </w:pPr>
            <w:r>
              <w:t xml:space="preserve">Представитель ООО «Лютик»</w:t>
            </w:r>
          </w:p>
          <w:p>
            <w:pPr>
              <w:pStyle w:val="BodyText"/>
            </w:pPr>
            <w:r>
              <w:t xml:space="preserve">____________ / по доверенности от 01.02.2026 № 5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заявление о взыскании судебных расходов</dc:title>
  <dc:creator/>
  <dc:language>ru</dc:language>
  <cp:keywords/>
  <dcterms:created xsi:type="dcterms:W3CDTF">2026-11-03T20:35:31Z</dcterms:created>
  <dcterms:modified xsi:type="dcterms:W3CDTF">2026-11-03T20:35:31Z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