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уведомление о вызове налогоплательщика</w:t>
      </w:r>
    </w:p>
    <w:p>
      <w:pPr>
        <w:pStyle w:val="FirstParagraph"/>
      </w:pPr>
      <w:r>
        <w:t xml:space="preserve">В ИФНС России № 15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адрес: 101000, г. Москва, ул. Мясницкая, д. 10, оф. 5</w:t>
      </w:r>
    </w:p>
    <w:p>
      <w:pPr>
        <w:pStyle w:val="BodyText"/>
      </w:pPr>
      <w:r>
        <w:t xml:space="preserve">тел. +7 (495) 123-45-67</w:t>
      </w:r>
    </w:p>
    <w:bookmarkStart w:id="10" w:name="X6d2d8008a9efe12a8e4fa883490aae2e5209308"/>
    <w:p>
      <w:pPr>
        <w:pStyle w:val="Heading1"/>
      </w:pPr>
      <w:r>
        <w:t xml:space="preserve">Ответ на уведомление о вызове налогоплательщика</w:t>
      </w:r>
    </w:p>
    <w:bookmarkStart w:id="9" w:name="Xde9e436e4586a8695a38200a6417b63ddd847e4"/>
    <w:p>
      <w:pPr>
        <w:pStyle w:val="Heading2"/>
      </w:pPr>
      <w:r>
        <w:t xml:space="preserve">о невозможности явки и письменных пояснениях</w:t>
      </w:r>
    </w:p>
    <w:p>
      <w:pPr>
        <w:pStyle w:val="FirstParagraph"/>
      </w:pPr>
      <w:r>
        <w:t xml:space="preserve">20 ноября 2026 г. № 27-исх</w:t>
      </w:r>
    </w:p>
    <w:p>
      <w:pPr>
        <w:pStyle w:val="BodyText"/>
      </w:pPr>
      <w:r>
        <w:t xml:space="preserve">На уведомление о вызове налогоплательщика от 12 ноября 2026 г. № 3412 сообщаю, что явиться в инспекцию 24 ноября 2026 г. к 10:00 не смогу: в этот день генеральный директор находится в командировке в другом городе, а главный бухгалтер на больничном.</w:t>
      </w:r>
    </w:p>
    <w:p>
      <w:pPr>
        <w:pStyle w:val="BodyText"/>
      </w:pPr>
      <w:r>
        <w:t xml:space="preserve">Пояснения по вопросам из уведомления даю письменно. В уточнённом расчёте по страховым взносам за 9 месяцев 2026 года, представленном 5 ноября 2026 года, исправлены ошибки в суммах выплат в пользу работников: неверно был указан код категории застрахованного лица. Расчёт принят, налог доплачен платёжным поручением от 5 ноября 2026 года № 512.</w:t>
      </w:r>
    </w:p>
    <w:p>
      <w:pPr>
        <w:pStyle w:val="BodyText"/>
      </w:pPr>
      <w:r>
        <w:t xml:space="preserve">Прошу рассмотреть пояснения без явки представителя. Если потребуется личное участие, прошу назначить другую дату и сообщить по телефону +7 (495) 123-45-67 или на адрес buhgalter@romashka.ru.</w:t>
      </w:r>
    </w:p>
    <w:p>
      <w:pPr>
        <w:pStyle w:val="BodyText"/>
      </w:pPr>
      <w:r>
        <w:t xml:space="preserve">Приложение: копия приказа о командировке от 10 ноября 2026 г. № 88-к на 1 л. в 1 экз.; копия уточнённого расчёта по страховым взносам на 3 л. в 1 экз.; копия платёжного поручения от 5 ноября 2026 г. № 512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уведомление о вызове налогоплательщика</dc:title>
  <dc:creator/>
  <dc:language>ru</dc:language>
  <cp:keywords/>
  <dcterms:created xsi:type="dcterms:W3CDTF">2026-10-31T20:34:11Z</dcterms:created>
  <dcterms:modified xsi:type="dcterms:W3CDTF">2026-10-31T20:34:11Z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