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в налоговую инспекцию</w:t>
      </w:r>
    </w:p>
    <w:p>
      <w:pPr>
        <w:pStyle w:val="FirstParagraph"/>
      </w:pPr>
      <w:r>
        <w:t xml:space="preserve">В Управление Федеральной налоговой службы</w:t>
      </w:r>
    </w:p>
    <w:p>
      <w:pPr>
        <w:pStyle w:val="BodyText"/>
      </w:pPr>
      <w:r>
        <w:t xml:space="preserve">по Херсонской области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1234567890, КПП 123456789</w:t>
      </w:r>
    </w:p>
    <w:bookmarkStart w:id="10" w:name="письмо-в-налоговую-инспекцию"/>
    <w:p>
      <w:pPr>
        <w:pStyle w:val="Heading1"/>
      </w:pPr>
      <w:r>
        <w:t xml:space="preserve">Письмо в налоговую инспекцию</w:t>
      </w:r>
    </w:p>
    <w:bookmarkStart w:id="9" w:name="X7cd1d21ae7e7249ad11e064fbad7b788706b86c"/>
    <w:p>
      <w:pPr>
        <w:pStyle w:val="Heading2"/>
      </w:pPr>
      <w:r>
        <w:t xml:space="preserve">об отсутствии обязанности представлять расчёт 6-НДФЛ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ООО «Ромашка» получило уведомление № 3449 от 28.06.2026 о неисполнении обязанности по представлению расчёта сумм налога на доходы физических лиц, исчисленных и удержанных налоговым агентом (6-НДФЛ), за 2025 год.</w:t>
      </w:r>
    </w:p>
    <w:p>
      <w:pPr>
        <w:pStyle w:val="BodyText"/>
      </w:pPr>
      <w:r>
        <w:t xml:space="preserve">В 2025 году общество не вело деятельности: хозяйственные операции по расчётным счетам не проводились, договоры с работниками и исполнителями не заключались, заработная плата, премии и иные выплаты в пользу физических лиц не начислялись и не выплачивались. Доход, облагаемый налогом на доходы физических лиц, у общества не возникал.</w:t>
      </w:r>
    </w:p>
    <w:p>
      <w:pPr>
        <w:pStyle w:val="BodyText"/>
      </w:pPr>
      <w:r>
        <w:t xml:space="preserve">По статье 226 Налогового кодекса РФ расчёт 6-НДФЛ представляют налоговые агенты, которые исчисляют и удерживают налог с выплат физическим лицам. Поскольку выплат не было, обязанность налогового агента за 2025 год у общества не возникла, и расчёт 6-НДФЛ не представлялся.</w:t>
      </w:r>
    </w:p>
    <w:p>
      <w:pPr>
        <w:pStyle w:val="BodyText"/>
      </w:pPr>
      <w:r>
        <w:t xml:space="preserve">Прошу учесть изложенное и не приостанавливать операции по счетам общества в банке по уведомлению № 3449 от 28.06.2026.</w:t>
      </w:r>
    </w:p>
    <w:p>
      <w:pPr>
        <w:pStyle w:val="BodyText"/>
      </w:pPr>
      <w:r>
        <w:t xml:space="preserve">Приложение: выписка по расчётному счёту за 2025 год на 3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в налоговую инспекцию</dc:title>
  <dc:creator/>
  <dc:language>ru</dc:language>
  <cp:keywords/>
  <dcterms:created xsi:type="dcterms:W3CDTF">2026-11-07T06:51:37Z</dcterms:created>
  <dcterms:modified xsi:type="dcterms:W3CDTF">2026-11-07T06:51:37Z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