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Адрес: 123456, г. Москва, ул. Примерная, д. 1</w:t>
      </w:r>
    </w:p>
    <w:p>
      <w:pPr>
        <w:pStyle w:val="BodyText"/>
      </w:pPr>
      <w:r>
        <w:t xml:space="preserve">От ООО «Лютик»</w:t>
      </w:r>
    </w:p>
    <w:p>
      <w:pPr>
        <w:pStyle w:val="BodyText"/>
      </w:pPr>
      <w:r>
        <w:t xml:space="preserve">ИНН 7709876543, ОГРН 1157746987654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по-договору-поставки-15-от-10.03.2026"/>
    <w:p>
      <w:pPr>
        <w:pStyle w:val="Heading2"/>
      </w:pPr>
      <w:r>
        <w:t xml:space="preserve">по договору поставки № 15 от 10.03.2026</w:t>
      </w:r>
    </w:p>
    <w:p>
      <w:pPr>
        <w:pStyle w:val="FirstParagraph"/>
      </w:pPr>
      <w:r>
        <w:t xml:space="preserve">20 октября 2026 г. № 45</w:t>
      </w:r>
    </w:p>
    <w:p>
      <w:pPr>
        <w:pStyle w:val="BodyText"/>
      </w:pPr>
      <w:r>
        <w:t xml:space="preserve">Ваша претензия от 10.10.2026 № 12 получена 12.10.2026. Рассмотрев её, сообщаем следующее.</w:t>
      </w:r>
    </w:p>
    <w:p>
      <w:pPr>
        <w:pStyle w:val="BodyText"/>
      </w:pPr>
      <w:r>
        <w:t xml:space="preserve">По требованию о взыскании неустойки за нарушение срока поставки: просрочка составила 5 дней и вызвана задержкой перевозчика из-за временного закрытия дороги. Считаем возможным не применять штрафные санкции, так как нарушение произошло по обстоятельствам, не зависящим от нашей организации.</w:t>
      </w:r>
    </w:p>
    <w:p>
      <w:pPr>
        <w:pStyle w:val="BodyText"/>
      </w:pPr>
      <w:r>
        <w:t xml:space="preserve">Приложение: копия письма перевозчика от 08.10.2026, акт сверки взаимных расчётов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2026-11-04T20:33:55Z</dcterms:created>
  <dcterms:modified xsi:type="dcterms:W3CDTF">2026-11-04T20:33:55Z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