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Ответ на обращение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Адрес: ______________________________</w:t>
      </w:r>
    </w:p>
    <w:p>
      <w:pPr>
        <w:pStyle w:val="BodyText"/>
      </w:pPr>
      <w:r>
        <w:t xml:space="preserve">От кого: ___________________________</w:t>
      </w:r>
    </w:p>
    <w:bookmarkStart w:id="10" w:name="ответ-на-обращение"/>
    <w:p>
      <w:pPr>
        <w:pStyle w:val="Heading1"/>
      </w:pPr>
      <w:r>
        <w:t xml:space="preserve">Ответ на обращение</w:t>
      </w:r>
    </w:p>
    <w:bookmarkStart w:id="9" w:name="X17bf4d4225dd2589ed3ddee2e0ed8cbf4e1e257"/>
    <w:p>
      <w:pPr>
        <w:pStyle w:val="Heading2"/>
      </w:pPr>
      <w:r>
        <w:t xml:space="preserve">по вопросу замены светильников в подъезде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Суть вопроса: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Принятое решение: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Порядок обжалования: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ответа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Ответ на обращение</dc:title>
  <dc:creator/>
  <dc:language>ru</dc:language>
  <cp:keywords/>
  <dcterms:created xsi:type="dcterms:W3CDTF">2026-11-07T20:42:02Z</dcterms:created>
  <dcterms:modified xsi:type="dcterms:W3CDTF">2026-11-07T20:42:02Z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