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Ответ на коммерческое предложение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ответ-на-коммерческое-предложение"/>
    <w:p>
      <w:pPr>
        <w:pStyle w:val="Heading1"/>
      </w:pPr>
      <w:r>
        <w:t xml:space="preserve">Ответ на коммерческое предложение</w:t>
      </w:r>
    </w:p>
    <w:bookmarkStart w:id="9" w:name="об-отказе-от-поставки-офисной-мебели"/>
    <w:p>
      <w:pPr>
        <w:pStyle w:val="Heading2"/>
      </w:pPr>
      <w:r>
        <w:t xml:space="preserve">об отказе от поставки офисной мебели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 коммерческое предложение от «___» __________ 20__ г. № ____ сообщаем: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Причина отказа: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Условия, при которых предложение остаётся интересным: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Просим: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письма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 на коммерческое предложение</dc:title>
  <dc:creator/>
  <dc:language>ru</dc:language>
  <cp:keywords/>
  <dcterms:created xsi:type="dcterms:W3CDTF">2026-11-07T20:42:01Z</dcterms:created>
  <dcterms:modified xsi:type="dcterms:W3CDTF">2026-11-07T20:42:01Z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