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Отчёт по дебиторской задолженности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От кого: 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тчёт-по-дебиторской-задолженности"/>
    <w:p>
      <w:pPr>
        <w:pStyle w:val="Heading1"/>
      </w:pPr>
      <w:r>
        <w:t xml:space="preserve">Отчёт по дебиторской задолженности</w:t>
      </w:r>
    </w:p>
    <w:bookmarkStart w:id="9" w:name="на-31-октября-2026-года"/>
    <w:p>
      <w:pPr>
        <w:pStyle w:val="Heading2"/>
      </w:pPr>
      <w:r>
        <w:t xml:space="preserve">на 31 октября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Общая сумма дебиторской задолженности: ______________________ по ______ контрагентам. Просрочено: ______________________ по ______ контрагентам.</w:t>
      </w:r>
    </w:p>
    <w:p>
      <w:pPr>
        <w:pStyle w:val="BodyText"/>
      </w:pPr>
      <w:r>
        <w:t xml:space="preserve">Просрочка до 30 дней: ____________; от 31 до 60 дней: ____________; свыше 60 дней: ____________.</w:t>
      </w:r>
    </w:p>
    <w:p>
      <w:pPr>
        <w:pStyle w:val="BodyText"/>
      </w:pPr>
      <w:r>
        <w:t xml:space="preserve">Предложения: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отчёта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Отчёт по дебиторской задолженности</dc:title>
  <dc:creator/>
  <dc:language>ru</dc:language>
  <cp:keywords/>
  <dcterms:created xsi:type="dcterms:W3CDTF">2026-10-28T23:28:22Z</dcterms:created>
  <dcterms:modified xsi:type="dcterms:W3CDTF">2026-10-28T23:28:22Z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