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доверительного управляющего</w:t>
      </w:r>
    </w:p>
    <w:p>
      <w:pPr>
        <w:pStyle w:val="FirstParagraph"/>
      </w:pPr>
      <w:r>
        <w:t xml:space="preserve">Нотариусу нотариального округа</w:t>
      </w:r>
    </w:p>
    <w:p>
      <w:pPr>
        <w:pStyle w:val="BodyText"/>
      </w:pPr>
      <w:r>
        <w:t xml:space="preserve">г. Москвы Петрову П. П.</w:t>
      </w:r>
    </w:p>
    <w:p>
      <w:pPr>
        <w:pStyle w:val="BodyText"/>
      </w:pPr>
      <w:r>
        <w:t xml:space="preserve">от доверительного управляющего</w:t>
      </w:r>
    </w:p>
    <w:p>
      <w:pPr>
        <w:pStyle w:val="BodyText"/>
      </w:pPr>
      <w:r>
        <w:t xml:space="preserve">Иванова И. И.</w:t>
      </w:r>
    </w:p>
    <w:bookmarkStart w:id="10" w:name="отчёт-доверительного-управляющего"/>
    <w:p>
      <w:pPr>
        <w:pStyle w:val="Heading1"/>
      </w:pPr>
      <w:r>
        <w:t xml:space="preserve">Отчёт доверительного управляющего</w:t>
      </w:r>
    </w:p>
    <w:bookmarkStart w:id="9" w:name="X781839fca22b514e49780bc2a639e0323a1e04a"/>
    <w:p>
      <w:pPr>
        <w:pStyle w:val="Heading2"/>
      </w:pPr>
      <w:r>
        <w:t xml:space="preserve">о доверительном управлении долей в уставном капитале ООО «Ромашка» за 2026 год</w:t>
      </w:r>
    </w:p>
    <w:p>
      <w:pPr>
        <w:pStyle w:val="FirstParagraph"/>
      </w:pPr>
      <w:r>
        <w:t xml:space="preserve">15 января 2027 г. № 1</w:t>
      </w:r>
    </w:p>
    <w:p>
      <w:pPr>
        <w:pStyle w:val="BodyText"/>
      </w:pPr>
      <w:r>
        <w:t xml:space="preserve">На основании договора доверительного управления от 20 января 2026 года, удостоверенного Вами, и решения единственного участника ООО «Ромашка» от 15 января 2026 года я управлял долей в размере 50 % уставного капитала ООО «Ромашка» номинальной стоимостью 10 000 рублей.</w:t>
      </w:r>
    </w:p>
    <w:p>
      <w:pPr>
        <w:pStyle w:val="BodyText"/>
      </w:pPr>
      <w:r>
        <w:t xml:space="preserve">За отчётный период участие в общих собраниях обеспечено, дивиденды за 2025 год в сумме 250 000 рублей получены на счёт управления 12 июля 2026 года, решений, ухудшающих положение учредителя управления, не принималось.</w:t>
      </w:r>
    </w:p>
    <w:p>
      <w:pPr>
        <w:pStyle w:val="BodyText"/>
      </w:pPr>
      <w:r>
        <w:t xml:space="preserve">Доходы от управления за отчётный период составили 250 000 рублей, расходы на управление — 30 000 рублей, вознаграждение управляющего — 20 000 рублей.</w:t>
      </w:r>
    </w:p>
    <w:p>
      <w:pPr>
        <w:pStyle w:val="BodyText"/>
      </w:pPr>
      <w:r>
        <w:t xml:space="preserve">Приложение: отчёт об оценке доли на 1 л., выписка по счёту управления на 2 л., протокол общего собрания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Доверительный управляющий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15.01.2027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доверительного управляющего</dc:title>
  <dc:creator/>
  <dc:language>ru</dc:language>
  <cp:keywords/>
  <dcterms:created xsi:type="dcterms:W3CDTF">2026-11-02T20:33:43Z</dcterms:created>
  <dcterms:modified xsi:type="dcterms:W3CDTF">2026-11-02T20:33:43Z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