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 списании автотранспортных средств</w:t>
      </w:r>
    </w:p>
    <w:p>
      <w:pPr>
        <w:pStyle w:val="FirstParagraph"/>
      </w:pPr>
      <w:r>
        <w:t xml:space="preserve">Общество с ограниченной ответственностью «АВТО-фэст»</w:t>
      </w:r>
    </w:p>
    <w:p>
      <w:pPr>
        <w:pStyle w:val="BodyText"/>
      </w:pPr>
      <w:r>
        <w:t xml:space="preserve">Транспортный участок</w:t>
      </w:r>
    </w:p>
    <w:p>
      <w:pPr>
        <w:pStyle w:val="BodyText"/>
      </w:pPr>
      <w:r>
        <w:t xml:space="preserve">УТВЕРЖДАЮ. Генеральный директор А. Ю. Власов</w:t>
      </w:r>
    </w:p>
    <w:bookmarkStart w:id="10" w:name="акт-о-списании-автотранспортных-средств"/>
    <w:p>
      <w:pPr>
        <w:pStyle w:val="Heading1"/>
      </w:pPr>
      <w:r>
        <w:t xml:space="preserve">Акт о списании автотранспортных средств</w:t>
      </w:r>
    </w:p>
    <w:bookmarkStart w:id="9" w:name="форма-по-окуд-0306004"/>
    <w:p>
      <w:pPr>
        <w:pStyle w:val="Heading2"/>
      </w:pPr>
      <w:r>
        <w:t xml:space="preserve">Форма по ОКУД 0306004</w:t>
      </w:r>
    </w:p>
    <w:p>
      <w:pPr>
        <w:pStyle w:val="FirstParagraph"/>
      </w:pPr>
      <w:r>
        <w:t xml:space="preserve">№ 5 от 07.02.2014</w:t>
      </w:r>
    </w:p>
    <w:p>
      <w:pPr>
        <w:pStyle w:val="BodyText"/>
      </w:pPr>
      <w:r>
        <w:t xml:space="preserve">Автотранспортное средство: грузовой фургон ГАЗ-3302, 2011 года выпуска, регистрационный знак А123ВС48, заводской номер ХТН330200В1234567, инвентарный номер 000045.</w:t>
      </w:r>
    </w:p>
    <w:p>
      <w:pPr>
        <w:pStyle w:val="BodyText"/>
      </w:pPr>
      <w:r>
        <w:t xml:space="preserve">Причина списания: физический износ, дальнейшая эксплуатация нецелесообразна по заключению технического осмотра.</w:t>
      </w:r>
    </w:p>
    <w:p>
      <w:pPr>
        <w:pStyle w:val="BodyText"/>
      </w:pPr>
      <w:r>
        <w:t xml:space="preserve">Материально ответственное лицо: водитель Петров П. П., табельный номер 018.</w:t>
      </w:r>
    </w:p>
    <w:p>
      <w:pPr>
        <w:pStyle w:val="BodyText"/>
      </w:pPr>
      <w:r>
        <w:t xml:space="preserve">Техническое состояние: пробег 412 000 км, кузов и рама имеют сквозную коррозию, двигатель требует капитального ремонта, коробка передач неисправна. Комиссия признала восстановление нецелесообразным.</w:t>
      </w:r>
    </w:p>
    <w:p>
      <w:pPr>
        <w:pStyle w:val="BodyText"/>
      </w:pPr>
      <w:r>
        <w:t xml:space="preserve">Стоимость: первоначальная 780 000 руб., сумма начисленной амортизации 780 000 руб., остаточная стоимость 0 руб.</w:t>
      </w:r>
    </w:p>
    <w:p>
      <w:pPr>
        <w:pStyle w:val="BodyText"/>
      </w:pPr>
      <w:r>
        <w:t xml:space="preserve">Заключение комиссии: списать с бухгалтерского учёта. Приложение: акт технического осмотра, ПТС, свидетельство о регистрации.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Начальник транспортного участка</w:t>
            </w:r>
          </w:p>
          <w:p>
            <w:pPr>
              <w:pStyle w:val="BodyText"/>
            </w:pPr>
            <w:r>
              <w:t xml:space="preserve">____________ / С. Н. Кузнецов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Главный механик</w:t>
            </w:r>
          </w:p>
          <w:p>
            <w:pPr>
              <w:pStyle w:val="BodyText"/>
            </w:pPr>
            <w:r>
              <w:t xml:space="preserve">____________ / В. А. Соколов /</w:t>
            </w:r>
          </w:p>
        </w:tc>
        <w:tc>
          <w:tcPr/>
          <w:p>
            <w:pPr>
              <w:pStyle w:val="BodyText"/>
            </w:pP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О. И. Смирнова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Материально ответственное лицо</w:t>
            </w:r>
          </w:p>
          <w:p>
            <w:pPr>
              <w:pStyle w:val="BodyText"/>
            </w:pPr>
            <w:r>
              <w:t xml:space="preserve">Водитель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списании автотранспортных средств</dc:title>
  <dc:creator/>
  <dc:language>ru</dc:language>
  <cp:keywords/>
  <dcterms:created xsi:type="dcterms:W3CDTF">2026-11-03T20:35:17Z</dcterms:created>
  <dcterms:modified xsi:type="dcterms:W3CDTF">2026-11-03T20:35:17Z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