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вложения</w:t>
      </w:r>
    </w:p>
    <w:p>
      <w:pPr>
        <w:pStyle w:val="FirstParagraph"/>
      </w:pPr>
      <w:r>
        <w:t xml:space="preserve">Куда: Межрайонная ИФНС России № 46 по г. Москве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От кого: ИП Иванов Иван Иванович, ИНН 770123456789</w:t>
      </w:r>
    </w:p>
    <w:bookmarkStart w:id="10" w:name="опись-вложения"/>
    <w:p>
      <w:pPr>
        <w:pStyle w:val="Heading1"/>
      </w:pPr>
      <w:r>
        <w:t xml:space="preserve">Опись вложения</w:t>
      </w:r>
    </w:p>
    <w:bookmarkStart w:id="9" w:name="в-ценное-письмо-с-объявленной-ценностью"/>
    <w:p>
      <w:pPr>
        <w:pStyle w:val="Heading2"/>
      </w:pPr>
      <w:r>
        <w:t xml:space="preserve">в ценное письмо с объявленной ценностью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Направляю в налоговый орган налоговую декларацию по налогу, уплачиваемому в связи с применением упрощённой системы налогообложения, за 2025 год.</w:t>
      </w:r>
    </w:p>
    <w:p>
      <w:pPr>
        <w:pStyle w:val="BodyText"/>
      </w:pPr>
      <w:r>
        <w:t xml:space="preserve">Вложение: 1. Налоговая декларация по УСН за 2025 год на 4 л. в 1 экз.</w:t>
      </w:r>
    </w:p>
    <w:p>
      <w:pPr>
        <w:pStyle w:val="BodyText"/>
      </w:pPr>
      <w:r>
        <w:t xml:space="preserve">2. Копия доверенности от 10.01.2026 № 3 на 1 л. в 1 экз. (если декларацию подписывает представитель).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вложения</dc:title>
  <dc:creator/>
  <dc:language>ru</dc:language>
  <cp:keywords/>
  <dcterms:created xsi:type="dcterms:W3CDTF">2026-11-07T20:41:46Z</dcterms:created>
  <dcterms:modified xsi:type="dcterms:W3CDTF">2026-11-07T20:41:46Z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