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документов</w:t>
      </w:r>
    </w:p>
    <w:p>
      <w:pPr>
        <w:pStyle w:val="FirstParagraph"/>
      </w:pPr>
      <w:r>
        <w:t xml:space="preserve">В Федеральную службу по экологическому,</w:t>
      </w:r>
    </w:p>
    <w:p>
      <w:pPr>
        <w:pStyle w:val="BodyText"/>
      </w:pPr>
      <w:r>
        <w:t xml:space="preserve">технологическому и атомному надзору</w:t>
      </w:r>
    </w:p>
    <w:p>
      <w:pPr>
        <w:pStyle w:val="BodyText"/>
      </w:pPr>
      <w:r>
        <w:t xml:space="preserve">(Нижне-Волжское управление)</w:t>
      </w:r>
    </w:p>
    <w:bookmarkStart w:id="10" w:name="опись-документов"/>
    <w:p>
      <w:pPr>
        <w:pStyle w:val="Heading1"/>
      </w:pPr>
      <w:r>
        <w:t xml:space="preserve">Опись документов</w:t>
      </w:r>
    </w:p>
    <w:bookmarkStart w:id="9" w:name="X721527b8184763ee6400eca6c2c33064193cbbd"/>
    <w:p>
      <w:pPr>
        <w:pStyle w:val="Heading2"/>
      </w:pPr>
      <w:r>
        <w:t xml:space="preserve">к заявлению о регистрации опасного производственного объекта в государственном реестре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Настоящим удостоверяется, что ООО «Ромашка», ИНН 7701234567, в лице генерального директора П. П. Петрова, действующего на основании устава, представляет для регистрации опасного производственного объекта «Цех по производству лакокрасочных материалов» документы:</w:t>
      </w:r>
    </w:p>
    <w:p>
      <w:pPr>
        <w:pStyle w:val="BodyText"/>
      </w:pPr>
      <w:r>
        <w:t xml:space="preserve">1. Заявление о регистрации ОПО — на 2 л. в 1 экз.</w:t>
      </w:r>
      <w:r>
        <w:t xml:space="preserve"> </w:t>
      </w:r>
      <w:r>
        <w:t xml:space="preserve">2. Сведения, характеризующие ОПО, оформленные по приложению № 2 к Административному регламенту, — на 5 л. в 2 экз.</w:t>
      </w:r>
      <w:r>
        <w:t xml:space="preserve"> </w:t>
      </w:r>
      <w:r>
        <w:t xml:space="preserve">3. Копия договора аренды земельного участка и цеха от 12.01.2025 № 7 — на 4 л. в 1 экз.</w:t>
      </w:r>
      <w:r>
        <w:t xml:space="preserve"> </w:t>
      </w:r>
      <w:r>
        <w:t xml:space="preserve">4. Копия обоснования безопасности ОПО с реквизитами заключения экспертизы промышленной безопасности — на 30 л. в 1 экз.</w:t>
      </w:r>
      <w:r>
        <w:t xml:space="preserve"> </w:t>
      </w:r>
      <w:r>
        <w:t xml:space="preserve">5. Копия текстовой части подраздела «Технологические решения» проектной документации с реквизитами заключения экспертизы — на 12 л. в 1 экз.</w:t>
      </w:r>
    </w:p>
    <w:p>
      <w:pPr>
        <w:pStyle w:val="BodyText"/>
      </w:pPr>
      <w:r>
        <w:t xml:space="preserve">Всего листов в описи: 1.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заявителя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Документ, подтверждающий полномочия</w:t>
            </w:r>
          </w:p>
          <w:p>
            <w:pPr>
              <w:pStyle w:val="BodyText"/>
            </w:pPr>
            <w:r>
              <w:t xml:space="preserve">Устав ООО «Ромашка», утв. 10.01.2025 № 1</w:t>
            </w:r>
          </w:p>
          <w:p>
            <w:pPr>
              <w:pStyle w:val="BodyText"/>
            </w:pPr>
            <w:r>
              <w:t xml:space="preserve">____________ /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документов</dc:title>
  <dc:creator/>
  <dc:language>ru</dc:language>
  <cp:keywords/>
  <dcterms:created xsi:type="dcterms:W3CDTF">2026-11-06T21:54:00Z</dcterms:created>
  <dcterms:modified xsi:type="dcterms:W3CDTF">2026-11-06T21:54:00Z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