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в лице генерального директора И. И. Иванова, действующего на основании устава,</w:t>
      </w:r>
    </w:p>
    <w:p>
      <w:pPr>
        <w:pStyle w:val="BodyText"/>
      </w:pPr>
      <w:r>
        <w:t xml:space="preserve">и ООО «Василёк»</w:t>
      </w:r>
    </w:p>
    <w:p>
      <w:pPr>
        <w:pStyle w:val="BodyText"/>
      </w:pPr>
      <w:r>
        <w:t xml:space="preserve">ИНН 7709876543, ОГРН 1157746987654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79f11f7e930d14854beb155bf6c9dfd38f7a3aa"/>
    <w:p>
      <w:pPr>
        <w:pStyle w:val="Heading2"/>
      </w:pPr>
      <w:r>
        <w:t xml:space="preserve">раздел 3. Цена договора и порядок расчётов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3.1. Общая сумма договора составляет 1 200 000 (один миллион двести тысяч) рублей 00 копеек, в том числе НДС 22 % — 216 393 (двести шестнадцать тысяч триста девяносто три) рубля 44 копейки.</w:t>
      </w:r>
    </w:p>
    <w:p>
      <w:pPr>
        <w:pStyle w:val="BodyText"/>
      </w:pPr>
      <w:r>
        <w:t xml:space="preserve">3.2. Сумма договора включает стоимость услуг, все расходы исполнителя, связанные с исполнением договора, и вознаграждение исполнителя.</w:t>
      </w:r>
    </w:p>
    <w:p>
      <w:pPr>
        <w:pStyle w:val="BodyText"/>
      </w:pPr>
      <w:r>
        <w:t xml:space="preserve">3.3. Сумма договора является твёрдой и изменению не подлежит, за исключением случаев, предусмотренных пунктами 3.4 и 3.5 договора.</w:t>
      </w:r>
    </w:p>
    <w:p>
      <w:pPr>
        <w:pStyle w:val="BodyText"/>
      </w:pPr>
      <w:r>
        <w:t xml:space="preserve">3.4. При увеличении объёма услуг по письменной заявке заказчика стороны подписывают дополнительное соглашение, в котором указывают новый объём и новую общую сумму договора.</w:t>
      </w:r>
    </w:p>
    <w:p>
      <w:pPr>
        <w:pStyle w:val="BodyText"/>
      </w:pPr>
      <w:r>
        <w:t xml:space="preserve">3.5. Оплата производится в следующем порядке: аванс 30 % суммы договора — в течение 5 рабочих дней с даты подписания договора; окончательный расчёт — в течение 10 рабочих дней с даты подписания акта оказанных услуг.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2026-11-06T21:53:46Z</dcterms:created>
  <dcterms:modified xsi:type="dcterms:W3CDTF">2026-11-06T21:53:46Z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