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 по основной деятельности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Начат 1 января 2026 г.</w:t>
      </w:r>
    </w:p>
    <w:p>
      <w:pPr>
        <w:pStyle w:val="BodyText"/>
      </w:pPr>
      <w:r>
        <w:t xml:space="preserve">Окончен 31 декабря 2026 г.</w:t>
      </w:r>
    </w:p>
    <w:p>
      <w:pPr>
        <w:pStyle w:val="BodyText"/>
      </w:pPr>
      <w:r>
        <w:t xml:space="preserve">Ответственный: секретарь-референт К. С. Орлова</w:t>
      </w:r>
    </w:p>
    <w:bookmarkStart w:id="10" w:name="X4b17eee86e736ee36f3947a28929a46b3e0f60f"/>
    <w:p>
      <w:pPr>
        <w:pStyle w:val="Heading1"/>
      </w:pPr>
      <w:r>
        <w:t xml:space="preserve">Журнал регистрации приказов по основной деятельности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Хранить 5 лет, п. 19 раздела 1 Перечня, утв. приказом Росархива от 20.12.2019 № 236 (сами приказы по основной деятельности — постоянно)</w:t>
      </w:r>
    </w:p>
    <w:p>
      <w:pPr>
        <w:pStyle w:val="BodyText"/>
      </w:pPr>
      <w:r>
        <w:t xml:space="preserve">В журнал вносят приказы по основной деятельности: об утверждении штатного расписания, о введении режима коммерческой тайны, об утверждении правил внутреннего трудового распорядка, о создании филиала или обособленного подразделения, о регламенте сдачи отчётности.</w:t>
      </w:r>
    </w:p>
    <w:p>
      <w:pPr>
        <w:pStyle w:val="BodyText"/>
      </w:pPr>
      <w:r>
        <w:t xml:space="preserve">Приказы по личному составу — о приёме, переводе, увольнении, отпуске, поощрении и взыскании — в этот журнал не вносят, для них ведут отдельный журнал.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Секретарь-референт</w:t>
            </w:r>
          </w:p>
          <w:p>
            <w:pPr>
              <w:pStyle w:val="BodyText"/>
            </w:pPr>
            <w:r>
              <w:t xml:space="preserve">____________ / К. С.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по основной деятельности</dc:title>
  <dc:creator/>
  <dc:language>ru</dc:language>
  <cp:keywords/>
  <dcterms:created xsi:type="dcterms:W3CDTF">2026-10-28T23:28:14Z</dcterms:created>
  <dcterms:modified xsi:type="dcterms:W3CDTF">2026-10-28T23:28:14Z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