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без сохранения заработной платы с 24 по 26 ноября 2026 года включительно, три календарных дня, по семейным обстоятельствам.</w:t>
      </w:r>
    </w:p>
    <w:p>
      <w:pPr>
        <w:pStyle w:val="BodyText"/>
      </w:pPr>
      <w:r>
        <w:t xml:space="preserve">Работу на время отсутствия передаю менеджеру С. С. Сидорову, клиентов предупредил.</w:t>
      </w:r>
    </w:p>
    <w:p>
      <w:pPr>
        <w:pStyle w:val="BodyText"/>
      </w:pPr>
      <w:r>
        <w:t xml:space="preserve">Приложение: копия повестки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2026-11-03T20:35:07Z</dcterms:created>
  <dcterms:modified xsi:type="dcterms:W3CDTF">2026-11-03T20:35:07Z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