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бухгалтера</w:t>
      </w:r>
    </w:p>
    <w:p>
      <w:pPr>
        <w:pStyle w:val="BodyText"/>
      </w:pPr>
      <w:r>
        <w:t xml:space="preserve">И. И. Ивановой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58ef6a8aef59f66392d351101feae29fefe399a"/>
    <w:p>
      <w:pPr>
        <w:pStyle w:val="Heading2"/>
      </w:pPr>
      <w:r>
        <w:t xml:space="preserve">об увольнении по собственному желанию в связи с выходом на пенсию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уволить меня по собственному желанию 30 ноября 2026 года в связи с выходом на пенсию.</w:t>
      </w:r>
    </w:p>
    <w:p>
      <w:pPr>
        <w:pStyle w:val="BodyText"/>
      </w:pPr>
      <w:r>
        <w:t xml:space="preserve">Основание: выход на страховую пенсию по старости впервые.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2026-11-03T20:35:06Z</dcterms:created>
  <dcterms:modified xsi:type="dcterms:W3CDTF">2026-11-03T20:35:06Z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